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117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城乡居民门诊特殊疾病待遇标准</w:t>
      </w:r>
    </w:p>
    <w:tbl>
      <w:tblPr>
        <w:tblStyle w:val="2"/>
        <w:tblW w:w="143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621"/>
        <w:gridCol w:w="2055"/>
        <w:gridCol w:w="1320"/>
        <w:gridCol w:w="1755"/>
        <w:gridCol w:w="2145"/>
        <w:gridCol w:w="3894"/>
        <w:gridCol w:w="1684"/>
      </w:tblGrid>
      <w:tr w14:paraId="1BCBE1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C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门诊特殊疾病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起付标准（元）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单种疾病支付限额 </w:t>
            </w:r>
          </w:p>
          <w:p w14:paraId="7E54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C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两种及以上疾病支付限额 </w:t>
            </w:r>
          </w:p>
          <w:p w14:paraId="0796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限额方式</w:t>
            </w:r>
          </w:p>
        </w:tc>
      </w:tr>
      <w:tr w14:paraId="205A6B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B59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F379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7CB5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E736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460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41F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C34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D26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71D44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86A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35C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889E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E43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373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A6A4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4D8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62A6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E653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1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</w:t>
            </w:r>
          </w:p>
          <w:p w14:paraId="11AE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</w:p>
          <w:p w14:paraId="0F3C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D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F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F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两种及两种以上累计限额病种的年度支付额度：1、在其中限额最高的一种病种标准基础上增加一定额度：第一组每增一种，限额增加1800元，第二组每增一种，限额增加1200元，第三组每增一种，限额增加650元 2、糖尿病合并高血压、糖尿病合并肾病、糖尿病合并视网膜病变、糖尿病足4个病种之间每增加一种，限额增加360元；精神分裂症，脑、躯体器质性疾病伴发的精神障碍、双相情感障碍3个病种之间每增加一种，限额增加360元。3、以下两个病种之间支付限额不累加：糖尿病合并高血压与高血压4.参保人员鉴定通过多种累计限额病种的，一个自然年度内居民医保统筹基金支付不超过6000元。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第一组累计限额</w:t>
            </w:r>
          </w:p>
        </w:tc>
      </w:tr>
      <w:tr w14:paraId="65D24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B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866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非病毒性肝炎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DB73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84F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5E028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BD32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肝硬化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1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08D0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CB1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2BF41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5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2909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糖尿病合并高血压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7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7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B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6EB3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0B6E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34780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4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850A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糖尿病性肾病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9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9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5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6ABF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AD3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E2DA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7D8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糖尿病伴眼并发症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9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7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AF7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5CE3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B4C9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B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D34D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F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糖尿病合并下肢感染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6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6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13F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9D09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4291C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1A73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D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8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3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9A5B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第二组累计限额</w:t>
            </w:r>
          </w:p>
        </w:tc>
      </w:tr>
      <w:tr w14:paraId="5F6AE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F1D9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9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8FE2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B892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44F67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1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485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4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器质性精神病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8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3301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3E4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8DAE0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1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C3DB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E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冠心病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A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F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9683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80F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6D466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C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B9B6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脑卒中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6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2B1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F4A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6D554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E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16A4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8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A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7BB3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0B74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C21DC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8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57A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E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2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BA42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3304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E676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8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796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帕金森病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E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3339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E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第三组累计限额</w:t>
            </w:r>
          </w:p>
        </w:tc>
      </w:tr>
      <w:tr w14:paraId="4469D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9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9CB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高血压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9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0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78D3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2E9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94E9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1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571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9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肺源性心脏病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7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5CCC9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C39E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35696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2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</w:t>
            </w:r>
          </w:p>
          <w:p w14:paraId="1E65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殊</w:t>
            </w:r>
          </w:p>
          <w:p w14:paraId="087C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恶性肿瘤门诊治疗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8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3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城乡居民工基本医疗保险统筹基金最高支付限额30万元，在居民医保统筹基金最高支付限额内，不再进行限额。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非限额</w:t>
            </w:r>
          </w:p>
        </w:tc>
      </w:tr>
      <w:tr w14:paraId="41D00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CCE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白血病门诊治疗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1C6B2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2EC84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A930D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0FC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再生障碍性贫血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E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9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88B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D32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D3123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E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97FE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1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850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F702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7AFD0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B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1F9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03BF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E9CCB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168C7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0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CE59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F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0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AC2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3E2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55EBC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0F36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0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慢性粒细胞性白血病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2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DB15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6B03F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0DD31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C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7697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肾移植抗排异治疗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A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E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0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在居民医保统筹基金最高支付限额内，对每个病种进行限额，不参加累计限额病种支付额度累加。移植术后第一年5000元/人.月，移植术后第二年4000元/人.月，移植术后第三年及以后年份3000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元/人.月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D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单独限额</w:t>
            </w:r>
          </w:p>
        </w:tc>
      </w:tr>
      <w:tr w14:paraId="0FCBF3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C8E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心移植抗排异治疗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0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A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39EE8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D613D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B0789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2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5F06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9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肝移植抗排异治疗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3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38F6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BA363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E80FF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8D23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4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肺移植抗排异治疗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E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D256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05D51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1C7A9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2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3F7FC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5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冠状动脉搭桥术后状态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65%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0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60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E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按月进行病种限额，居民医保限额标准2年内（含2年）每人每月300元，2年以上每人每月170元。（手工报销按年进行病种限额，职工医保限额标准2年内（含2年）每人每年3600 元，2年以上每人每年2040元。）</w:t>
            </w: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9D7AA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D6AF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A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63355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B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冠状动脉支架置入术后状态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FF4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5215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0FFF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FA6A0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C9590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1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4273E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苯丙酮尿症</w:t>
            </w:r>
          </w:p>
        </w:tc>
        <w:tc>
          <w:tcPr>
            <w:tcW w:w="9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丙酮尿症患儿到指定定点医疗机构购买不含苯丙氨酸成分的米、面、奶粉、蛋白粉等特殊食品（国产）及血苯丙氨酸监测和体检费用，不设起付标准，基金支付70%，每人每年最高限额14000元。苯丙酮尿症患者14周岁以后，经医疗专家诊断仍需食用不含苯丙氨酸成分特殊食品，可继续食用，报销限额仍按原标准执行，基本医保累计最高报销限额不超过19万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F4F96"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特殊限额</w:t>
            </w:r>
          </w:p>
        </w:tc>
      </w:tr>
    </w:tbl>
    <w:p w14:paraId="5361269C">
      <w:pPr>
        <w:rPr>
          <w:rFonts w:hint="default"/>
          <w:lang w:val="en-US" w:eastAsia="zh-CN"/>
        </w:rPr>
      </w:pPr>
    </w:p>
    <w:p w14:paraId="685D6EC7"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BkOThiM2FjODY5NTQwNmMxZDZlNjI2YTM4YzgifQ=="/>
  </w:docVars>
  <w:rsids>
    <w:rsidRoot w:val="00172A27"/>
    <w:rsid w:val="0488627D"/>
    <w:rsid w:val="0B5512EE"/>
    <w:rsid w:val="13912623"/>
    <w:rsid w:val="153A54C2"/>
    <w:rsid w:val="249209BF"/>
    <w:rsid w:val="309A2703"/>
    <w:rsid w:val="474D4CA4"/>
    <w:rsid w:val="546F7F26"/>
    <w:rsid w:val="56964D30"/>
    <w:rsid w:val="57006ACF"/>
    <w:rsid w:val="57A31740"/>
    <w:rsid w:val="5FA01D76"/>
    <w:rsid w:val="5FE86E9D"/>
    <w:rsid w:val="61341AA8"/>
    <w:rsid w:val="64706EF7"/>
    <w:rsid w:val="6E8257BE"/>
    <w:rsid w:val="70580A8E"/>
    <w:rsid w:val="717715A3"/>
    <w:rsid w:val="7E02179F"/>
    <w:rsid w:val="7EDB09EE"/>
    <w:rsid w:val="7F4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5538</Words>
  <Characters>6402</Characters>
  <Lines>0</Lines>
  <Paragraphs>0</Paragraphs>
  <TotalTime>43</TotalTime>
  <ScaleCrop>false</ScaleCrop>
  <LinksUpToDate>false</LinksUpToDate>
  <CharactersWithSpaces>6429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2024-09-03T06:58:00Z</dcterms:created>
  <dc:creator>YB</dc:creator>
  <cp:lastModifiedBy>在身边。</cp:lastModifiedBy>
  <dcterms:modified xsi:type="dcterms:W3CDTF">2024-09-04T01:37:17Z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9E4EA99599B0461BB2D7839022D093B1_13</vt:lpwstr>
  </property>
</Properties>
</file>