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520" w:lineRule="exact"/>
        <w:rPr>
          <w:rFonts w:ascii="仿宋" w:cs="仿宋" w:hAnsi="仿宋" w:eastAsia="仿宋"/>
          <w:spacing w:val="8"/>
          <w:sz w:val="32"/>
          <w:szCs w:val="32"/>
          <w:lang w:val="zh-TW" w:eastAsia="zh-TW"/>
        </w:rPr>
      </w:pPr>
      <w:bookmarkStart w:name="_Hlk89354528" w:id="0"/>
      <w:r>
        <w:rPr>
          <w:rFonts w:ascii="仿宋" w:cs="仿宋" w:hAnsi="仿宋" w:eastAsia="仿宋"/>
          <w:spacing w:val="8"/>
          <w:sz w:val="32"/>
          <w:szCs w:val="32"/>
          <w:rtl w:val="0"/>
          <w:lang w:val="zh-TW" w:eastAsia="zh-TW"/>
        </w:rPr>
        <w:t>附件：</w:t>
      </w:r>
    </w:p>
    <w:p>
      <w:pPr>
        <w:pStyle w:val="Normal.0"/>
        <w:spacing w:line="570" w:lineRule="exact"/>
        <w:jc w:val="center"/>
        <w:rPr>
          <w:rFonts w:ascii="方正小标宋简体" w:cs="方正小标宋简体" w:hAnsi="方正小标宋简体" w:eastAsia="方正小标宋简体"/>
          <w:outline w:val="0"/>
          <w:color w:val="000000"/>
          <w:spacing w:val="7"/>
          <w:sz w:val="44"/>
          <w:szCs w:val="44"/>
          <w:u w:color="000000"/>
          <w:lang w:val="zh-TW" w:eastAsia="zh-TW"/>
          <w14:textFill>
            <w14:solidFill>
              <w14:srgbClr w14:val="000000"/>
            </w14:solidFill>
          </w14:textFill>
        </w:rPr>
      </w:pPr>
      <w:r>
        <w:rPr>
          <w:rFonts w:ascii="方正小标宋简体" w:cs="方正小标宋简体" w:hAnsi="方正小标宋简体" w:eastAsia="方正小标宋简体"/>
          <w:outline w:val="0"/>
          <w:color w:val="000000"/>
          <w:spacing w:val="7"/>
          <w:sz w:val="44"/>
          <w:szCs w:val="44"/>
          <w:u w:color="000000"/>
          <w:rtl w:val="0"/>
          <w:lang w:val="zh-TW" w:eastAsia="zh-TW"/>
          <w14:textFill>
            <w14:solidFill>
              <w14:srgbClr w14:val="000000"/>
            </w14:solidFill>
          </w14:textFill>
        </w:rPr>
        <w:t>唐山市长期护理保险实施方案</w:t>
      </w:r>
    </w:p>
    <w:p>
      <w:pPr>
        <w:pStyle w:val="Normal.0"/>
        <w:spacing w:line="570" w:lineRule="exact"/>
        <w:jc w:val="center"/>
        <w:rPr>
          <w:rFonts w:ascii="楷体" w:cs="楷体" w:hAnsi="楷体" w:eastAsia="楷体"/>
          <w:spacing w:val="8"/>
          <w:sz w:val="32"/>
          <w:szCs w:val="32"/>
          <w:lang w:val="zh-TW" w:eastAsia="zh-TW"/>
        </w:rPr>
      </w:pPr>
      <w:r>
        <w:rPr>
          <w:rFonts w:ascii="楷体" w:cs="楷体" w:hAnsi="楷体" w:eastAsia="楷体"/>
          <w:spacing w:val="8"/>
          <w:sz w:val="32"/>
          <w:szCs w:val="32"/>
          <w:rtl w:val="0"/>
          <w:lang w:val="zh-TW" w:eastAsia="zh-TW"/>
        </w:rPr>
        <w:t>（征求意见稿）</w:t>
      </w:r>
    </w:p>
    <w:p>
      <w:pPr>
        <w:pStyle w:val="Normal.0"/>
        <w:spacing w:line="570" w:lineRule="exact"/>
        <w:jc w:val="center"/>
        <w:rPr>
          <w:rFonts w:ascii="方正小标宋简体" w:cs="方正小标宋简体" w:hAnsi="方正小标宋简体" w:eastAsia="方正小标宋简体"/>
          <w:spacing w:val="8"/>
          <w:sz w:val="32"/>
          <w:szCs w:val="32"/>
        </w:rPr>
      </w:pPr>
    </w:p>
    <w:p>
      <w:pPr>
        <w:pStyle w:val="Normal.0"/>
        <w:spacing w:line="520" w:lineRule="exact"/>
        <w:ind w:firstLine="672"/>
        <w:rPr>
          <w:rFonts w:ascii="仿宋" w:cs="仿宋" w:hAnsi="仿宋" w:eastAsia="仿宋"/>
          <w:spacing w:val="8"/>
          <w:sz w:val="32"/>
          <w:szCs w:val="32"/>
        </w:rPr>
      </w:pPr>
      <w:r>
        <w:rPr>
          <w:rFonts w:ascii="仿宋" w:cs="仿宋" w:hAnsi="仿宋" w:eastAsia="仿宋"/>
          <w:spacing w:val="8"/>
          <w:sz w:val="32"/>
          <w:szCs w:val="32"/>
          <w:rtl w:val="0"/>
          <w:lang w:val="zh-TW" w:eastAsia="zh-TW"/>
        </w:rPr>
        <w:t>为积极应对人口老龄化</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打造唐山医疗康养高地</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解决我市失能人员长期护理和日常照料难题</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构建多层次医疗保障服务体系，</w:t>
      </w:r>
      <w:r>
        <w:rPr>
          <w:rFonts w:ascii="仿宋" w:cs="仿宋" w:hAnsi="仿宋" w:eastAsia="仿宋"/>
          <w:spacing w:val="8"/>
          <w:kern w:val="0"/>
          <w:sz w:val="32"/>
          <w:szCs w:val="32"/>
          <w:rtl w:val="0"/>
          <w:lang w:val="zh-TW" w:eastAsia="zh-TW"/>
        </w:rPr>
        <w:t>根据</w:t>
      </w:r>
      <w:r>
        <w:rPr>
          <w:rFonts w:ascii="仿宋" w:cs="仿宋" w:hAnsi="仿宋" w:eastAsia="仿宋"/>
          <w:sz w:val="32"/>
          <w:szCs w:val="32"/>
          <w:rtl w:val="0"/>
          <w:lang w:val="zh-TW" w:eastAsia="zh-TW"/>
        </w:rPr>
        <w:t>《</w:t>
      </w:r>
      <w:r>
        <w:rPr>
          <w:rFonts w:ascii="仿宋" w:cs="仿宋" w:hAnsi="仿宋" w:eastAsia="仿宋"/>
          <w:sz w:val="32"/>
          <w:szCs w:val="32"/>
          <w:rtl w:val="0"/>
          <w:lang w:val="en-US"/>
        </w:rPr>
        <w:t>“</w:t>
      </w:r>
      <w:r>
        <w:rPr>
          <w:rFonts w:ascii="仿宋" w:cs="仿宋" w:hAnsi="仿宋" w:eastAsia="仿宋"/>
          <w:sz w:val="32"/>
          <w:szCs w:val="32"/>
          <w:rtl w:val="0"/>
          <w:lang w:val="zh-TW" w:eastAsia="zh-TW"/>
        </w:rPr>
        <w:t>十四五</w:t>
      </w:r>
      <w:r>
        <w:rPr>
          <w:rFonts w:ascii="仿宋" w:cs="仿宋" w:hAnsi="仿宋" w:eastAsia="仿宋"/>
          <w:sz w:val="32"/>
          <w:szCs w:val="32"/>
          <w:rtl w:val="0"/>
          <w:lang w:val="en-US"/>
        </w:rPr>
        <w:t>”</w:t>
      </w:r>
      <w:r>
        <w:rPr>
          <w:rFonts w:ascii="仿宋" w:cs="仿宋" w:hAnsi="仿宋" w:eastAsia="仿宋"/>
          <w:sz w:val="32"/>
          <w:szCs w:val="32"/>
          <w:rtl w:val="0"/>
          <w:lang w:val="zh-TW" w:eastAsia="zh-TW"/>
        </w:rPr>
        <w:t>全民医疗保障规划》</w:t>
      </w:r>
      <w:r>
        <w:rPr>
          <w:rFonts w:ascii="仿宋" w:cs="仿宋" w:hAnsi="仿宋" w:eastAsia="仿宋"/>
          <w:spacing w:val="8"/>
          <w:kern w:val="0"/>
          <w:sz w:val="32"/>
          <w:szCs w:val="32"/>
          <w:rtl w:val="0"/>
          <w:lang w:val="zh-TW" w:eastAsia="zh-TW"/>
        </w:rPr>
        <w:t>《中共唐山市委唐山市人民政府关于打造医疗康养高地的实施意见》（唐政发</w:t>
      </w:r>
      <w:r>
        <w:rPr>
          <w:rFonts w:ascii="仿宋" w:cs="仿宋" w:hAnsi="仿宋" w:eastAsia="仿宋"/>
          <w:spacing w:val="8"/>
          <w:sz w:val="32"/>
          <w:szCs w:val="32"/>
          <w:rtl w:val="0"/>
          <w:lang w:val="zh-TW" w:eastAsia="zh-TW"/>
        </w:rPr>
        <w:t>〔</w:t>
      </w:r>
      <w:r>
        <w:rPr>
          <w:rFonts w:ascii="仿宋" w:cs="仿宋" w:hAnsi="仿宋" w:eastAsia="仿宋"/>
          <w:spacing w:val="8"/>
          <w:sz w:val="32"/>
          <w:szCs w:val="32"/>
          <w:rtl w:val="0"/>
          <w:lang w:val="en-US"/>
        </w:rPr>
        <w:t>2019</w:t>
      </w:r>
      <w:r>
        <w:rPr>
          <w:rFonts w:ascii="仿宋" w:cs="仿宋" w:hAnsi="仿宋" w:eastAsia="仿宋"/>
          <w:spacing w:val="8"/>
          <w:kern w:val="0"/>
          <w:sz w:val="32"/>
          <w:szCs w:val="32"/>
          <w:rtl w:val="0"/>
          <w:lang w:val="zh-TW" w:eastAsia="zh-TW"/>
        </w:rPr>
        <w:t>〕</w:t>
      </w:r>
      <w:r>
        <w:rPr>
          <w:rFonts w:ascii="仿宋" w:cs="仿宋" w:hAnsi="仿宋" w:eastAsia="仿宋"/>
          <w:spacing w:val="8"/>
          <w:kern w:val="0"/>
          <w:sz w:val="32"/>
          <w:szCs w:val="32"/>
          <w:rtl w:val="0"/>
          <w:lang w:val="en-US"/>
        </w:rPr>
        <w:t>18</w:t>
      </w:r>
      <w:r>
        <w:rPr>
          <w:rFonts w:ascii="仿宋" w:cs="仿宋" w:hAnsi="仿宋" w:eastAsia="仿宋"/>
          <w:spacing w:val="8"/>
          <w:kern w:val="0"/>
          <w:sz w:val="32"/>
          <w:szCs w:val="32"/>
          <w:rtl w:val="0"/>
          <w:lang w:val="zh-TW" w:eastAsia="zh-TW"/>
        </w:rPr>
        <w:t>号）等</w:t>
      </w:r>
      <w:r>
        <w:rPr>
          <w:rFonts w:ascii="仿宋" w:cs="仿宋" w:hAnsi="仿宋" w:eastAsia="仿宋"/>
          <w:spacing w:val="8"/>
          <w:sz w:val="32"/>
          <w:szCs w:val="32"/>
          <w:rtl w:val="0"/>
          <w:lang w:val="zh-TW" w:eastAsia="zh-TW"/>
        </w:rPr>
        <w:t>文件</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结合我市实际</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制定本实施方案。</w:t>
      </w:r>
    </w:p>
    <w:p>
      <w:pPr>
        <w:pStyle w:val="Normal.0"/>
        <w:numPr>
          <w:ilvl w:val="0"/>
          <w:numId w:val="2"/>
        </w:numPr>
        <w:bidi w:val="0"/>
        <w:spacing w:line="520" w:lineRule="exact"/>
        <w:ind w:right="0"/>
        <w:jc w:val="both"/>
        <w:rPr>
          <w:rFonts w:ascii="黑体" w:cs="黑体" w:hAnsi="黑体" w:eastAsia="黑体"/>
          <w:sz w:val="32"/>
          <w:szCs w:val="32"/>
          <w:rtl w:val="0"/>
          <w:lang w:val="zh-TW" w:eastAsia="zh-TW"/>
        </w:rPr>
      </w:pPr>
      <w:r>
        <w:rPr>
          <w:rFonts w:ascii="黑体" w:cs="黑体" w:hAnsi="黑体" w:eastAsia="黑体"/>
          <w:spacing w:val="8"/>
          <w:sz w:val="32"/>
          <w:szCs w:val="32"/>
          <w:rtl w:val="0"/>
          <w:lang w:val="zh-TW" w:eastAsia="zh-TW"/>
        </w:rPr>
        <w:t>指导思想</w:t>
      </w:r>
    </w:p>
    <w:p>
      <w:pPr>
        <w:pStyle w:val="Normal.0"/>
        <w:spacing w:line="520" w:lineRule="exact"/>
        <w:ind w:firstLine="672"/>
        <w:rPr>
          <w:rFonts w:ascii="仿宋" w:cs="仿宋" w:hAnsi="仿宋" w:eastAsia="仿宋"/>
          <w:outline w:val="0"/>
          <w:color w:val="ff0000"/>
          <w:spacing w:val="8"/>
          <w:sz w:val="32"/>
          <w:szCs w:val="32"/>
          <w:u w:color="ff0000"/>
          <w:shd w:val="clear" w:color="auto" w:fill="ffff00"/>
          <w14:textFill>
            <w14:solidFill>
              <w14:srgbClr w14:val="FF0000"/>
            </w14:solidFill>
          </w14:textFill>
        </w:rPr>
      </w:pPr>
      <w:r>
        <w:rPr>
          <w:rFonts w:ascii="仿宋" w:cs="仿宋" w:hAnsi="仿宋" w:eastAsia="仿宋"/>
          <w:spacing w:val="8"/>
          <w:sz w:val="32"/>
          <w:szCs w:val="32"/>
          <w:rtl w:val="0"/>
          <w:lang w:val="zh-TW" w:eastAsia="zh-TW"/>
        </w:rPr>
        <w:t>以习近平新时代中国特色社会主义思想为指导，全面贯彻党的十九大和十九届历次全会精神，坚持以人民健康为中心，建立适应我市市情的长期护理保险（以下简称</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长护险</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）制度，形成</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居家为基础、机构为补充、医养相结合</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的运行模式，不断增强参保人员的获得感、幸福感。</w:t>
      </w:r>
    </w:p>
    <w:p>
      <w:pPr>
        <w:pStyle w:val="Normal.0"/>
        <w:spacing w:line="520" w:lineRule="exact"/>
        <w:ind w:firstLine="672"/>
        <w:rPr>
          <w:rFonts w:ascii="楷体" w:cs="楷体" w:hAnsi="楷体" w:eastAsia="楷体"/>
          <w:spacing w:val="8"/>
          <w:sz w:val="32"/>
          <w:szCs w:val="32"/>
          <w:lang w:val="zh-TW" w:eastAsia="zh-TW"/>
        </w:rPr>
      </w:pPr>
      <w:r>
        <w:rPr>
          <w:rFonts w:ascii="黑体" w:cs="黑体" w:hAnsi="黑体" w:eastAsia="黑体"/>
          <w:spacing w:val="8"/>
          <w:sz w:val="32"/>
          <w:szCs w:val="32"/>
          <w:rtl w:val="0"/>
          <w:lang w:val="zh-TW" w:eastAsia="zh-TW"/>
        </w:rPr>
        <w:t>二、基本原则</w:t>
      </w:r>
    </w:p>
    <w:p>
      <w:pPr>
        <w:pStyle w:val="Normal.0"/>
        <w:spacing w:line="520" w:lineRule="exact"/>
        <w:ind w:firstLine="672"/>
        <w:rPr>
          <w:rFonts w:ascii="仿宋" w:cs="仿宋" w:hAnsi="仿宋" w:eastAsia="仿宋"/>
          <w:spacing w:val="8"/>
          <w:sz w:val="32"/>
          <w:szCs w:val="32"/>
          <w:lang w:val="zh-TW" w:eastAsia="zh-TW"/>
        </w:rPr>
      </w:pPr>
      <w:r>
        <w:rPr>
          <w:rFonts w:ascii="仿宋" w:cs="仿宋" w:hAnsi="仿宋" w:eastAsia="仿宋"/>
          <w:spacing w:val="8"/>
          <w:sz w:val="32"/>
          <w:szCs w:val="32"/>
          <w:rtl w:val="0"/>
          <w:lang w:val="zh-TW" w:eastAsia="zh-TW"/>
        </w:rPr>
        <w:t>坚持以人为本，重点解决失能（失智）人员长期护理问题；坚持以收定支，合理确定保障范围和标准；坚持统筹协调，做好制度衔接和经办管理；坚持机制创新，确保稳定运营可持续；坚持权责共担，合理划分筹资责任和保障责任。</w:t>
      </w:r>
    </w:p>
    <w:p>
      <w:pPr>
        <w:pStyle w:val="Normal.0"/>
        <w:spacing w:line="520" w:lineRule="exact"/>
        <w:ind w:firstLine="672"/>
        <w:rPr>
          <w:rFonts w:ascii="黑体" w:cs="黑体" w:hAnsi="黑体" w:eastAsia="黑体"/>
          <w:spacing w:val="8"/>
          <w:sz w:val="32"/>
          <w:szCs w:val="32"/>
          <w:lang w:val="zh-TW" w:eastAsia="zh-TW"/>
        </w:rPr>
      </w:pPr>
      <w:r>
        <w:rPr>
          <w:rFonts w:ascii="黑体" w:cs="黑体" w:hAnsi="黑体" w:eastAsia="黑体"/>
          <w:spacing w:val="8"/>
          <w:sz w:val="32"/>
          <w:szCs w:val="32"/>
          <w:rtl w:val="0"/>
          <w:lang w:val="zh-TW" w:eastAsia="zh-TW"/>
        </w:rPr>
        <w:t>三、基金筹集和管理</w:t>
      </w:r>
    </w:p>
    <w:p>
      <w:pPr>
        <w:pStyle w:val="Normal.0"/>
        <w:spacing w:line="520" w:lineRule="exact"/>
        <w:ind w:firstLine="672"/>
        <w:rPr>
          <w:rFonts w:ascii="仿宋" w:cs="仿宋" w:hAnsi="仿宋" w:eastAsia="仿宋"/>
          <w:spacing w:val="8"/>
          <w:sz w:val="32"/>
          <w:szCs w:val="32"/>
          <w:lang w:val="zh-TW" w:eastAsia="zh-TW"/>
        </w:rPr>
      </w:pPr>
      <w:r>
        <w:rPr>
          <w:rFonts w:ascii="楷体" w:cs="楷体" w:hAnsi="楷体" w:eastAsia="楷体"/>
          <w:spacing w:val="8"/>
          <w:sz w:val="32"/>
          <w:szCs w:val="32"/>
          <w:rtl w:val="0"/>
          <w:lang w:val="zh-TW" w:eastAsia="zh-TW"/>
        </w:rPr>
        <w:t>（一）统筹层次。</w:t>
      </w:r>
      <w:r>
        <w:rPr>
          <w:rFonts w:ascii="仿宋" w:cs="仿宋" w:hAnsi="仿宋" w:eastAsia="仿宋"/>
          <w:spacing w:val="8"/>
          <w:sz w:val="32"/>
          <w:szCs w:val="32"/>
          <w:rtl w:val="0"/>
          <w:lang w:val="zh-TW" w:eastAsia="zh-TW"/>
        </w:rPr>
        <w:t>长护险实行市级统筹。全市统一政策制度、统一运行模式、统一经办流程、统一信息系统、统一资金管理。</w:t>
      </w:r>
    </w:p>
    <w:p>
      <w:pPr>
        <w:pStyle w:val="Normal.0"/>
        <w:spacing w:line="520" w:lineRule="exact"/>
        <w:ind w:firstLine="672"/>
        <w:rPr>
          <w:rFonts w:ascii="仿宋" w:cs="仿宋" w:hAnsi="仿宋" w:eastAsia="仿宋"/>
          <w:outline w:val="0"/>
          <w:color w:val="000000"/>
          <w:spacing w:val="8"/>
          <w:sz w:val="32"/>
          <w:szCs w:val="32"/>
          <w:u w:color="000000"/>
          <w14:textFill>
            <w14:solidFill>
              <w14:srgbClr w14:val="000000"/>
            </w14:solidFill>
          </w14:textFill>
        </w:rPr>
      </w:pPr>
      <w:r>
        <w:rPr>
          <w:rFonts w:ascii="楷体" w:cs="楷体" w:hAnsi="楷体" w:eastAsia="楷体"/>
          <w:spacing w:val="8"/>
          <w:sz w:val="32"/>
          <w:szCs w:val="32"/>
          <w:rtl w:val="0"/>
          <w:lang w:val="zh-TW" w:eastAsia="zh-TW"/>
        </w:rPr>
        <w:t>（二）筹资范围。</w:t>
      </w:r>
      <w:r>
        <w:rPr>
          <w:rFonts w:ascii="仿宋" w:cs="仿宋" w:hAnsi="仿宋" w:eastAsia="仿宋"/>
          <w:outline w:val="0"/>
          <w:color w:val="000000"/>
          <w:spacing w:val="8"/>
          <w:sz w:val="32"/>
          <w:szCs w:val="32"/>
          <w:u w:color="000000"/>
          <w:rtl w:val="0"/>
          <w:lang w:val="zh-TW" w:eastAsia="zh-TW"/>
          <w14:textFill>
            <w14:solidFill>
              <w14:srgbClr w14:val="000000"/>
            </w14:solidFill>
          </w14:textFill>
        </w:rPr>
        <w:t>参加我市基本医疗保险的参保人员应参加长护险</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w:t>
      </w:r>
      <w:r>
        <w:rPr>
          <w:rFonts w:ascii="仿宋" w:cs="仿宋" w:hAnsi="仿宋" w:eastAsia="仿宋"/>
          <w:outline w:val="0"/>
          <w:color w:val="000000"/>
          <w:spacing w:val="8"/>
          <w:sz w:val="32"/>
          <w:szCs w:val="32"/>
          <w:u w:color="000000"/>
          <w:rtl w:val="0"/>
          <w:lang w:val="zh-TW" w:eastAsia="zh-TW"/>
          <w14:textFill>
            <w14:solidFill>
              <w14:srgbClr w14:val="000000"/>
            </w14:solidFill>
          </w14:textFill>
        </w:rPr>
        <w:t>长护险基金采取定额筹集方式</w:t>
      </w:r>
      <w:r>
        <w:rPr>
          <w:rFonts w:ascii="仿宋" w:cs="仿宋" w:hAnsi="仿宋" w:eastAsia="仿宋"/>
          <w:outline w:val="0"/>
          <w:color w:val="000000"/>
          <w:spacing w:val="8"/>
          <w:sz w:val="32"/>
          <w:szCs w:val="32"/>
          <w:u w:color="000000"/>
          <w:rtl w:val="0"/>
          <w:lang w:val="en-US"/>
          <w14:textFill>
            <w14:solidFill>
              <w14:srgbClr w14:val="000000"/>
            </w14:solidFill>
          </w14:textFill>
        </w:rPr>
        <w:t>,</w:t>
      </w:r>
      <w:r>
        <w:rPr>
          <w:rFonts w:ascii="仿宋" w:cs="仿宋" w:hAnsi="仿宋" w:eastAsia="仿宋"/>
          <w:outline w:val="0"/>
          <w:color w:val="000000"/>
          <w:spacing w:val="8"/>
          <w:sz w:val="32"/>
          <w:szCs w:val="32"/>
          <w:u w:color="000000"/>
          <w:rtl w:val="0"/>
          <w:lang w:val="zh-TW" w:eastAsia="zh-TW"/>
          <w14:textFill>
            <w14:solidFill>
              <w14:srgbClr w14:val="000000"/>
            </w14:solidFill>
          </w14:textFill>
        </w:rPr>
        <w:t>与基本医疗保险基金合并征收。基金构成主要包括个人缴费、单位缴费和财政补助三方面</w:t>
      </w:r>
      <w:r>
        <w:rPr>
          <w:rFonts w:ascii="仿宋" w:cs="仿宋" w:hAnsi="仿宋" w:eastAsia="仿宋"/>
          <w:outline w:val="0"/>
          <w:color w:val="000000"/>
          <w:spacing w:val="8"/>
          <w:sz w:val="32"/>
          <w:szCs w:val="32"/>
          <w:u w:color="000000"/>
          <w:rtl w:val="0"/>
          <w:lang w:val="en-US"/>
          <w14:textFill>
            <w14:solidFill>
              <w14:srgbClr w14:val="000000"/>
            </w14:solidFill>
          </w14:textFill>
        </w:rPr>
        <w:t>,</w:t>
      </w:r>
      <w:r>
        <w:rPr>
          <w:rFonts w:ascii="仿宋" w:cs="仿宋" w:hAnsi="仿宋" w:eastAsia="仿宋"/>
          <w:outline w:val="0"/>
          <w:color w:val="000000"/>
          <w:spacing w:val="8"/>
          <w:sz w:val="32"/>
          <w:szCs w:val="32"/>
          <w:u w:color="000000"/>
          <w:rtl w:val="0"/>
          <w:lang w:val="zh-TW" w:eastAsia="zh-TW"/>
          <w14:textFill>
            <w14:solidFill>
              <w14:srgbClr w14:val="000000"/>
            </w14:solidFill>
          </w14:textFill>
        </w:rPr>
        <w:t>同时接受企业、单位、慈善机构等社会团体和个人的捐助。</w:t>
      </w:r>
    </w:p>
    <w:p>
      <w:pPr>
        <w:pStyle w:val="Normal.0"/>
        <w:spacing w:line="520" w:lineRule="exact"/>
        <w:ind w:firstLine="672"/>
        <w:rPr>
          <w:rFonts w:ascii="楷体" w:cs="楷体" w:hAnsi="楷体" w:eastAsia="楷体"/>
          <w:spacing w:val="8"/>
          <w:sz w:val="32"/>
          <w:szCs w:val="32"/>
          <w:lang w:val="zh-TW" w:eastAsia="zh-TW"/>
        </w:rPr>
      </w:pPr>
      <w:r>
        <w:rPr>
          <w:rFonts w:ascii="楷体" w:cs="楷体" w:hAnsi="楷体" w:eastAsia="楷体"/>
          <w:spacing w:val="8"/>
          <w:sz w:val="32"/>
          <w:szCs w:val="32"/>
          <w:rtl w:val="0"/>
          <w:lang w:val="zh-TW" w:eastAsia="zh-TW"/>
        </w:rPr>
        <w:t>（三）筹资标准。</w:t>
      </w:r>
    </w:p>
    <w:p>
      <w:pPr>
        <w:pStyle w:val="Normal.0"/>
        <w:spacing w:line="520" w:lineRule="exact"/>
        <w:ind w:firstLine="672"/>
        <w:rPr>
          <w:rFonts w:ascii="仿宋" w:cs="仿宋" w:hAnsi="仿宋" w:eastAsia="仿宋"/>
          <w:outline w:val="0"/>
          <w:color w:val="000000"/>
          <w:spacing w:val="8"/>
          <w:sz w:val="32"/>
          <w:szCs w:val="32"/>
          <w:u w:val="none" w:color="000000"/>
          <w14:textFill>
            <w14:solidFill>
              <w14:srgbClr w14:val="000000"/>
            </w14:solidFill>
          </w14:textFill>
        </w:rPr>
      </w:pP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长护险筹资标准每人每年</w:t>
      </w:r>
      <w:r>
        <w:rPr>
          <w:rFonts w:ascii="仿宋" w:cs="仿宋" w:hAnsi="仿宋" w:eastAsia="仿宋"/>
          <w:outline w:val="0"/>
          <w:color w:val="000000"/>
          <w:spacing w:val="8"/>
          <w:sz w:val="32"/>
          <w:szCs w:val="32"/>
          <w:u w:val="none" w:color="000000"/>
          <w:rtl w:val="0"/>
          <w:lang w:val="en-US"/>
          <w14:textFill>
            <w14:solidFill>
              <w14:srgbClr w14:val="000000"/>
            </w14:solidFill>
          </w14:textFill>
        </w:rPr>
        <w:t>70</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元，按年缴纳。</w:t>
      </w:r>
    </w:p>
    <w:p>
      <w:pPr>
        <w:pStyle w:val="Normal.0"/>
        <w:spacing w:line="520" w:lineRule="exact"/>
        <w:ind w:firstLine="672"/>
        <w:rPr>
          <w:rFonts w:ascii="仿宋" w:cs="仿宋" w:hAnsi="仿宋" w:eastAsia="仿宋"/>
          <w:outline w:val="0"/>
          <w:color w:val="000000"/>
          <w:spacing w:val="8"/>
          <w:sz w:val="32"/>
          <w:szCs w:val="32"/>
          <w:u w:val="none" w:color="000000"/>
          <w14:textFill>
            <w14:solidFill>
              <w14:srgbClr w14:val="000000"/>
            </w14:solidFill>
          </w14:textFill>
        </w:rPr>
      </w:pP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城镇职工长护险筹资由个人和单位共同承担。个人缴费每人每年</w:t>
      </w:r>
      <w:r>
        <w:rPr>
          <w:rFonts w:ascii="仿宋" w:cs="仿宋" w:hAnsi="仿宋" w:eastAsia="仿宋"/>
          <w:outline w:val="0"/>
          <w:color w:val="000000"/>
          <w:spacing w:val="8"/>
          <w:sz w:val="32"/>
          <w:szCs w:val="32"/>
          <w:u w:val="none" w:color="000000"/>
          <w:rtl w:val="0"/>
          <w:lang w:val="en-US"/>
          <w14:textFill>
            <w14:solidFill>
              <w14:srgbClr w14:val="000000"/>
            </w14:solidFill>
          </w14:textFill>
        </w:rPr>
        <w:t>30</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元，每年由职工基本医疗保险个人账户一次性代扣代缴；单位缴费每人每年</w:t>
      </w:r>
      <w:r>
        <w:rPr>
          <w:rFonts w:ascii="仿宋" w:cs="仿宋" w:hAnsi="仿宋" w:eastAsia="仿宋"/>
          <w:outline w:val="0"/>
          <w:color w:val="000000"/>
          <w:spacing w:val="8"/>
          <w:sz w:val="32"/>
          <w:szCs w:val="32"/>
          <w:u w:val="none" w:color="000000"/>
          <w:rtl w:val="0"/>
          <w:lang w:val="en-US"/>
          <w14:textFill>
            <w14:solidFill>
              <w14:srgbClr w14:val="000000"/>
            </w14:solidFill>
          </w14:textFill>
        </w:rPr>
        <w:t>40</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元，由单位随基本险共同缴纳。灵活就业人员个人缴费每人每年</w:t>
      </w:r>
      <w:r>
        <w:rPr>
          <w:rFonts w:ascii="仿宋" w:cs="仿宋" w:hAnsi="仿宋" w:eastAsia="仿宋"/>
          <w:outline w:val="0"/>
          <w:color w:val="000000"/>
          <w:spacing w:val="8"/>
          <w:sz w:val="32"/>
          <w:szCs w:val="32"/>
          <w:u w:val="none" w:color="000000"/>
          <w:rtl w:val="0"/>
          <w:lang w:val="en-US"/>
          <w14:textFill>
            <w14:solidFill>
              <w14:srgbClr w14:val="000000"/>
            </w14:solidFill>
          </w14:textFill>
        </w:rPr>
        <w:t>70</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元，每年由职工基本医疗保险个人账户一次性代扣代缴。</w:t>
      </w:r>
    </w:p>
    <w:p>
      <w:pPr>
        <w:pStyle w:val="Normal.0"/>
        <w:spacing w:line="520" w:lineRule="exact"/>
        <w:ind w:firstLine="672"/>
        <w:rPr>
          <w:rFonts w:ascii="仿宋" w:cs="仿宋" w:hAnsi="仿宋" w:eastAsia="仿宋"/>
          <w:outline w:val="0"/>
          <w:color w:val="000000"/>
          <w:spacing w:val="8"/>
          <w:sz w:val="32"/>
          <w:szCs w:val="32"/>
          <w:u w:val="none" w:color="000000"/>
          <w14:textFill>
            <w14:solidFill>
              <w14:srgbClr w14:val="000000"/>
            </w14:solidFill>
          </w14:textFill>
        </w:rPr>
      </w:pP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城乡居民长护险筹资由个人和财政共同承担。个人缴费每人每年</w:t>
      </w:r>
      <w:r>
        <w:rPr>
          <w:rFonts w:ascii="仿宋" w:cs="仿宋" w:hAnsi="仿宋" w:eastAsia="仿宋"/>
          <w:outline w:val="0"/>
          <w:color w:val="000000"/>
          <w:spacing w:val="8"/>
          <w:sz w:val="32"/>
          <w:szCs w:val="32"/>
          <w:u w:val="none" w:color="000000"/>
          <w:rtl w:val="0"/>
          <w:lang w:val="en-US"/>
          <w14:textFill>
            <w14:solidFill>
              <w14:srgbClr w14:val="000000"/>
            </w14:solidFill>
          </w14:textFill>
        </w:rPr>
        <w:t>30</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元，每年随基本险共同缴纳；财政补贴每人每年</w:t>
      </w:r>
      <w:r>
        <w:rPr>
          <w:rFonts w:ascii="仿宋" w:cs="仿宋" w:hAnsi="仿宋" w:eastAsia="仿宋"/>
          <w:outline w:val="0"/>
          <w:color w:val="000000"/>
          <w:spacing w:val="8"/>
          <w:sz w:val="32"/>
          <w:szCs w:val="32"/>
          <w:u w:val="none" w:color="000000"/>
          <w:rtl w:val="0"/>
          <w:lang w:val="en-US"/>
          <w14:textFill>
            <w14:solidFill>
              <w14:srgbClr w14:val="000000"/>
            </w14:solidFill>
          </w14:textFill>
        </w:rPr>
        <w:t>40</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元。我市户籍人口中脱贫人口、特困对象、低保对象、低收入家庭</w:t>
      </w:r>
      <w:r>
        <w:rPr>
          <w:rFonts w:ascii="仿宋" w:cs="仿宋" w:hAnsi="仿宋" w:eastAsia="仿宋"/>
          <w:outline w:val="0"/>
          <w:color w:val="000000"/>
          <w:spacing w:val="8"/>
          <w:sz w:val="32"/>
          <w:szCs w:val="32"/>
          <w:u w:val="none" w:color="000000"/>
          <w:rtl w:val="0"/>
          <w:lang w:val="en-US"/>
          <w14:textFill>
            <w14:solidFill>
              <w14:srgbClr w14:val="000000"/>
            </w14:solidFill>
          </w14:textFill>
        </w:rPr>
        <w:t>60</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周岁以上老年人、重度残疾人和各县（市、区）批准的其他困难对象等符合城乡居民基本医疗保险个人缴费财政全额补助条件人员，参加长护险的个人缴费部分由财政全额补助。</w:t>
      </w:r>
    </w:p>
    <w:p>
      <w:pPr>
        <w:pStyle w:val="Normal.0"/>
        <w:spacing w:line="520" w:lineRule="exact"/>
        <w:ind w:firstLine="672"/>
        <w:rPr>
          <w:rFonts w:ascii="仿宋" w:cs="仿宋" w:hAnsi="仿宋" w:eastAsia="仿宋"/>
          <w:spacing w:val="8"/>
          <w:sz w:val="32"/>
          <w:szCs w:val="32"/>
        </w:rPr>
      </w:pPr>
      <w:r>
        <w:rPr>
          <w:rFonts w:ascii="楷体" w:cs="楷体" w:hAnsi="楷体" w:eastAsia="楷体"/>
          <w:spacing w:val="8"/>
          <w:sz w:val="32"/>
          <w:szCs w:val="32"/>
          <w:rtl w:val="0"/>
          <w:lang w:val="zh-TW" w:eastAsia="zh-TW"/>
        </w:rPr>
        <w:t>（四）基金管理。</w:t>
      </w:r>
      <w:r>
        <w:rPr>
          <w:rFonts w:ascii="仿宋" w:cs="仿宋" w:hAnsi="仿宋" w:eastAsia="仿宋"/>
          <w:spacing w:val="8"/>
          <w:sz w:val="32"/>
          <w:szCs w:val="32"/>
          <w:rtl w:val="0"/>
          <w:lang w:val="zh-TW" w:eastAsia="zh-TW"/>
        </w:rPr>
        <w:t>长护险基金参照现行《社会保险基金财务管理制度》《社会保险基金会计制度》有关规定</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纳入社会保障基金财政专户管理</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单独建账核算</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专款专用</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接受审计和社会监督。市财政建立长护险基金专用账户</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各级医疗保险经办机构将依法筹集的长护险基金全部上缴市级财政专户。市医疗保障局、市财政局结合绩效考核情况，按规定适时将基金拨付至承保机构。基金收入不足以支付当年支出时，可动用历年基金结余进行支付。</w:t>
      </w:r>
    </w:p>
    <w:p>
      <w:pPr>
        <w:pStyle w:val="Normal.0"/>
        <w:spacing w:line="520" w:lineRule="exact"/>
        <w:ind w:firstLine="672"/>
        <w:rPr>
          <w:rFonts w:ascii="仿宋" w:cs="仿宋" w:hAnsi="仿宋" w:eastAsia="仿宋"/>
          <w:b w:val="1"/>
          <w:bCs w:val="1"/>
          <w:spacing w:val="8"/>
          <w:sz w:val="32"/>
          <w:szCs w:val="32"/>
          <w:lang w:val="zh-TW" w:eastAsia="zh-TW"/>
        </w:rPr>
      </w:pPr>
      <w:r>
        <w:rPr>
          <w:rFonts w:ascii="黑体" w:cs="黑体" w:hAnsi="黑体" w:eastAsia="黑体"/>
          <w:spacing w:val="8"/>
          <w:sz w:val="32"/>
          <w:szCs w:val="32"/>
          <w:rtl w:val="0"/>
          <w:lang w:val="zh-TW" w:eastAsia="zh-TW"/>
        </w:rPr>
        <w:t>四、保险待遇和结算办法</w:t>
      </w:r>
    </w:p>
    <w:p>
      <w:pPr>
        <w:pStyle w:val="Normal.0"/>
        <w:spacing w:line="520" w:lineRule="exact"/>
        <w:ind w:firstLine="672"/>
        <w:rPr>
          <w:rFonts w:ascii="仿宋" w:cs="仿宋" w:hAnsi="仿宋" w:eastAsia="仿宋"/>
          <w:spacing w:val="8"/>
          <w:sz w:val="32"/>
          <w:szCs w:val="32"/>
          <w:u w:val="single"/>
          <w:shd w:val="clear" w:color="auto" w:fill="ffff00"/>
        </w:rPr>
      </w:pPr>
      <w:r>
        <w:rPr>
          <w:rFonts w:ascii="楷体" w:cs="楷体" w:hAnsi="楷体" w:eastAsia="楷体"/>
          <w:spacing w:val="8"/>
          <w:sz w:val="32"/>
          <w:szCs w:val="32"/>
          <w:rtl w:val="0"/>
          <w:lang w:val="zh-TW" w:eastAsia="zh-TW"/>
        </w:rPr>
        <w:t>（一）保障范围。</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参加我市基本医疗保险的参保人员，因年老、疾病、伤残等原因导致失能，经过不少于</w:t>
      </w:r>
      <w:r>
        <w:rPr>
          <w:rFonts w:ascii="仿宋" w:cs="仿宋" w:hAnsi="仿宋" w:eastAsia="仿宋"/>
          <w:outline w:val="0"/>
          <w:color w:val="000000"/>
          <w:spacing w:val="8"/>
          <w:sz w:val="32"/>
          <w:szCs w:val="32"/>
          <w:u w:val="none" w:color="000000"/>
          <w:rtl w:val="0"/>
          <w:lang w:val="en-US"/>
          <w14:textFill>
            <w14:solidFill>
              <w14:srgbClr w14:val="000000"/>
            </w14:solidFill>
          </w14:textFill>
        </w:rPr>
        <w:t>6</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个月的治疗，生活不能自理、需要长期护理，经</w:t>
      </w:r>
      <w:r>
        <w:rPr>
          <w:rFonts w:ascii="仿宋" w:cs="仿宋" w:hAnsi="仿宋" w:eastAsia="仿宋"/>
          <w:spacing w:val="8"/>
          <w:sz w:val="32"/>
          <w:szCs w:val="32"/>
          <w:rtl w:val="0"/>
          <w:lang w:val="zh-TW" w:eastAsia="zh-TW"/>
        </w:rPr>
        <w:t>鉴定符合长护险重度失能标准的，纳入我市长护险保障范围。申请评定的参保人员在长护险正常参保的同时，应满足在申请时点向前连续参加唐山市基本医疗保险</w:t>
      </w:r>
      <w:r>
        <w:rPr>
          <w:rFonts w:ascii="仿宋" w:cs="仿宋" w:hAnsi="仿宋" w:eastAsia="仿宋"/>
          <w:spacing w:val="8"/>
          <w:sz w:val="32"/>
          <w:szCs w:val="32"/>
          <w:rtl w:val="0"/>
          <w:lang w:val="en-US"/>
        </w:rPr>
        <w:t>2</w:t>
      </w:r>
      <w:r>
        <w:rPr>
          <w:rFonts w:ascii="仿宋" w:cs="仿宋" w:hAnsi="仿宋" w:eastAsia="仿宋"/>
          <w:spacing w:val="8"/>
          <w:sz w:val="32"/>
          <w:szCs w:val="32"/>
          <w:rtl w:val="0"/>
          <w:lang w:val="zh-TW" w:eastAsia="zh-TW"/>
        </w:rPr>
        <w:t>年（含）以上。</w:t>
      </w:r>
    </w:p>
    <w:p>
      <w:pPr>
        <w:pStyle w:val="Normal.0"/>
        <w:spacing w:line="520" w:lineRule="exact"/>
        <w:ind w:firstLine="672"/>
        <w:rPr>
          <w:rFonts w:ascii="仿宋" w:cs="仿宋" w:hAnsi="仿宋" w:eastAsia="仿宋"/>
          <w:spacing w:val="8"/>
          <w:sz w:val="32"/>
          <w:szCs w:val="32"/>
          <w:lang w:val="zh-TW" w:eastAsia="zh-TW"/>
        </w:rPr>
      </w:pPr>
      <w:r>
        <w:rPr>
          <w:rFonts w:ascii="楷体" w:cs="楷体" w:hAnsi="楷体" w:eastAsia="楷体"/>
          <w:spacing w:val="8"/>
          <w:sz w:val="32"/>
          <w:szCs w:val="32"/>
          <w:rtl w:val="0"/>
          <w:lang w:val="zh-TW" w:eastAsia="zh-TW"/>
        </w:rPr>
        <w:t>（二）支付内容。</w:t>
      </w:r>
      <w:r>
        <w:rPr>
          <w:rFonts w:ascii="仿宋" w:cs="仿宋" w:hAnsi="仿宋" w:eastAsia="仿宋"/>
          <w:spacing w:val="8"/>
          <w:sz w:val="32"/>
          <w:szCs w:val="32"/>
          <w:rtl w:val="0"/>
          <w:lang w:val="zh-TW" w:eastAsia="zh-TW"/>
        </w:rPr>
        <w:t>长护险基金主要用于支付在我市辖区内符合规定的机构和人员提供基本护理服务所发生的费用。经评估享受长护险待遇的参保人员，发生的符合长护险规定的服务项目费用、生活照料等费用，纳入长护险基金支付范围。</w:t>
      </w:r>
    </w:p>
    <w:p>
      <w:pPr>
        <w:pStyle w:val="Normal.0"/>
        <w:spacing w:line="520" w:lineRule="exact"/>
        <w:ind w:firstLine="672"/>
        <w:rPr>
          <w:rFonts w:ascii="楷体" w:cs="楷体" w:hAnsi="楷体" w:eastAsia="楷体"/>
          <w:spacing w:val="8"/>
          <w:sz w:val="32"/>
          <w:szCs w:val="32"/>
          <w:lang w:val="zh-TW" w:eastAsia="zh-TW"/>
        </w:rPr>
      </w:pPr>
      <w:r>
        <w:rPr>
          <w:rFonts w:ascii="楷体" w:cs="楷体" w:hAnsi="楷体" w:eastAsia="楷体"/>
          <w:spacing w:val="8"/>
          <w:sz w:val="32"/>
          <w:szCs w:val="32"/>
          <w:rtl w:val="0"/>
          <w:lang w:val="zh-TW" w:eastAsia="zh-TW"/>
        </w:rPr>
        <w:t>（三）护理方式。</w:t>
      </w:r>
      <w:r>
        <w:rPr>
          <w:rFonts w:ascii="仿宋" w:cs="仿宋" w:hAnsi="仿宋" w:eastAsia="仿宋"/>
          <w:spacing w:val="8"/>
          <w:sz w:val="32"/>
          <w:szCs w:val="32"/>
          <w:rtl w:val="0"/>
          <w:lang w:val="zh-TW" w:eastAsia="zh-TW"/>
        </w:rPr>
        <w:t>参保人员可根据自身需求在医养结合机构、养老机构、居家护理中选择一种。</w:t>
      </w:r>
    </w:p>
    <w:p>
      <w:pPr>
        <w:pStyle w:val="Normal.0"/>
        <w:spacing w:line="520" w:lineRule="exact"/>
        <w:ind w:firstLine="672"/>
        <w:rPr>
          <w:rFonts w:ascii="仿宋" w:cs="仿宋" w:hAnsi="仿宋" w:eastAsia="仿宋"/>
          <w:outline w:val="0"/>
          <w:color w:val="ff0000"/>
          <w:spacing w:val="8"/>
          <w:sz w:val="32"/>
          <w:szCs w:val="32"/>
          <w:u w:color="ff0000"/>
          <w:lang w:val="zh-TW" w:eastAsia="zh-TW"/>
          <w14:textFill>
            <w14:solidFill>
              <w14:srgbClr w14:val="FF0000"/>
            </w14:solidFill>
          </w14:textFill>
        </w:rPr>
      </w:pPr>
      <w:r>
        <w:rPr>
          <w:rFonts w:ascii="楷体" w:cs="楷体" w:hAnsi="楷体" w:eastAsia="楷体"/>
          <w:spacing w:val="8"/>
          <w:sz w:val="32"/>
          <w:szCs w:val="32"/>
          <w:rtl w:val="0"/>
          <w:lang w:val="zh-TW" w:eastAsia="zh-TW"/>
        </w:rPr>
        <w:t>（四）待遇标准。</w:t>
      </w:r>
    </w:p>
    <w:p>
      <w:pPr>
        <w:pStyle w:val="Normal.0"/>
        <w:spacing w:line="520" w:lineRule="exact"/>
        <w:ind w:firstLine="672"/>
        <w:rPr>
          <w:rFonts w:ascii="仿宋" w:cs="仿宋" w:hAnsi="仿宋" w:eastAsia="仿宋"/>
          <w:spacing w:val="8"/>
          <w:sz w:val="32"/>
          <w:szCs w:val="32"/>
        </w:rPr>
      </w:pPr>
      <w:r>
        <w:rPr>
          <w:rFonts w:ascii="仿宋" w:cs="仿宋" w:hAnsi="仿宋" w:eastAsia="仿宋"/>
          <w:spacing w:val="8"/>
          <w:sz w:val="32"/>
          <w:szCs w:val="32"/>
          <w:rtl w:val="0"/>
          <w:lang w:val="en-US"/>
        </w:rPr>
        <w:t>1.</w:t>
      </w:r>
      <w:r>
        <w:rPr>
          <w:rFonts w:ascii="仿宋" w:cs="仿宋" w:hAnsi="仿宋" w:eastAsia="仿宋"/>
          <w:spacing w:val="8"/>
          <w:sz w:val="32"/>
          <w:szCs w:val="32"/>
          <w:rtl w:val="0"/>
          <w:lang w:val="zh-TW" w:eastAsia="zh-TW"/>
        </w:rPr>
        <w:t>医养结合定点服务机构进行长期护理发生的费用</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基金支付比例为</w:t>
      </w:r>
      <w:r>
        <w:rPr>
          <w:rFonts w:ascii="仿宋" w:cs="仿宋" w:hAnsi="仿宋" w:eastAsia="仿宋"/>
          <w:spacing w:val="8"/>
          <w:sz w:val="32"/>
          <w:szCs w:val="32"/>
          <w:rtl w:val="0"/>
          <w:lang w:val="en-US"/>
        </w:rPr>
        <w:t>70%,</w:t>
      </w:r>
      <w:r>
        <w:rPr>
          <w:rFonts w:ascii="仿宋" w:cs="仿宋" w:hAnsi="仿宋" w:eastAsia="仿宋"/>
          <w:spacing w:val="8"/>
          <w:sz w:val="32"/>
          <w:szCs w:val="32"/>
          <w:rtl w:val="0"/>
          <w:lang w:val="zh-TW" w:eastAsia="zh-TW"/>
        </w:rPr>
        <w:t>支付上限</w:t>
      </w:r>
      <w:r>
        <w:rPr>
          <w:rFonts w:ascii="仿宋" w:cs="仿宋" w:hAnsi="仿宋" w:eastAsia="仿宋"/>
          <w:spacing w:val="8"/>
          <w:sz w:val="32"/>
          <w:szCs w:val="32"/>
          <w:rtl w:val="0"/>
          <w:lang w:val="en-US"/>
        </w:rPr>
        <w:t>2000</w:t>
      </w:r>
      <w:r>
        <w:rPr>
          <w:rFonts w:ascii="仿宋" w:cs="仿宋" w:hAnsi="仿宋" w:eastAsia="仿宋"/>
          <w:spacing w:val="8"/>
          <w:sz w:val="32"/>
          <w:szCs w:val="32"/>
          <w:rtl w:val="0"/>
          <w:lang w:val="zh-TW" w:eastAsia="zh-TW"/>
        </w:rPr>
        <w:t>元</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 xml:space="preserve">月。 </w:t>
      </w:r>
    </w:p>
    <w:p>
      <w:pPr>
        <w:pStyle w:val="Normal.0"/>
        <w:spacing w:line="520" w:lineRule="exact"/>
        <w:ind w:firstLine="672"/>
        <w:rPr>
          <w:rFonts w:ascii="仿宋" w:cs="仿宋" w:hAnsi="仿宋" w:eastAsia="仿宋"/>
          <w:spacing w:val="8"/>
          <w:sz w:val="32"/>
          <w:szCs w:val="32"/>
        </w:rPr>
      </w:pPr>
      <w:r>
        <w:rPr>
          <w:rFonts w:ascii="仿宋" w:cs="仿宋" w:hAnsi="仿宋" w:eastAsia="仿宋"/>
          <w:spacing w:val="8"/>
          <w:sz w:val="32"/>
          <w:szCs w:val="32"/>
          <w:rtl w:val="0"/>
          <w:lang w:val="en-US"/>
        </w:rPr>
        <w:t>2.</w:t>
      </w:r>
      <w:r>
        <w:rPr>
          <w:rFonts w:ascii="仿宋" w:cs="仿宋" w:hAnsi="仿宋" w:eastAsia="仿宋"/>
          <w:spacing w:val="8"/>
          <w:sz w:val="32"/>
          <w:szCs w:val="32"/>
          <w:rtl w:val="0"/>
          <w:lang w:val="zh-TW" w:eastAsia="zh-TW"/>
        </w:rPr>
        <w:t>养老定点服务机构进行长期护理发生的费用</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基金支付比例为</w:t>
      </w:r>
      <w:r>
        <w:rPr>
          <w:rFonts w:ascii="仿宋" w:cs="仿宋" w:hAnsi="仿宋" w:eastAsia="仿宋"/>
          <w:spacing w:val="8"/>
          <w:sz w:val="32"/>
          <w:szCs w:val="32"/>
          <w:rtl w:val="0"/>
          <w:lang w:val="en-US"/>
        </w:rPr>
        <w:t>7O%,</w:t>
      </w:r>
      <w:r>
        <w:rPr>
          <w:rFonts w:ascii="仿宋" w:cs="仿宋" w:hAnsi="仿宋" w:eastAsia="仿宋"/>
          <w:spacing w:val="8"/>
          <w:sz w:val="32"/>
          <w:szCs w:val="32"/>
          <w:rtl w:val="0"/>
          <w:lang w:val="zh-TW" w:eastAsia="zh-TW"/>
        </w:rPr>
        <w:t>支付上限</w:t>
      </w:r>
      <w:r>
        <w:rPr>
          <w:rFonts w:ascii="仿宋" w:cs="仿宋" w:hAnsi="仿宋" w:eastAsia="仿宋"/>
          <w:spacing w:val="8"/>
          <w:sz w:val="32"/>
          <w:szCs w:val="32"/>
          <w:rtl w:val="0"/>
          <w:lang w:val="en-US"/>
        </w:rPr>
        <w:t>15OO</w:t>
      </w:r>
      <w:r>
        <w:rPr>
          <w:rFonts w:ascii="仿宋" w:cs="仿宋" w:hAnsi="仿宋" w:eastAsia="仿宋"/>
          <w:spacing w:val="8"/>
          <w:sz w:val="32"/>
          <w:szCs w:val="32"/>
          <w:rtl w:val="0"/>
          <w:lang w:val="zh-TW" w:eastAsia="zh-TW"/>
        </w:rPr>
        <w:t>元</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月。</w:t>
      </w:r>
    </w:p>
    <w:p>
      <w:pPr>
        <w:pStyle w:val="Normal.0"/>
        <w:spacing w:line="520" w:lineRule="exact"/>
        <w:ind w:firstLine="672"/>
        <w:rPr>
          <w:rFonts w:ascii="仿宋" w:cs="仿宋" w:hAnsi="仿宋" w:eastAsia="仿宋"/>
          <w:spacing w:val="8"/>
          <w:sz w:val="32"/>
          <w:szCs w:val="32"/>
          <w:u w:val="none"/>
          <w:shd w:val="nil" w:color="auto" w:fill="auto"/>
        </w:rPr>
      </w:pPr>
      <w:r>
        <w:rPr>
          <w:rFonts w:ascii="仿宋" w:cs="仿宋" w:hAnsi="仿宋" w:eastAsia="仿宋"/>
          <w:spacing w:val="8"/>
          <w:sz w:val="32"/>
          <w:szCs w:val="32"/>
          <w:u w:val="none"/>
          <w:shd w:val="nil" w:color="auto" w:fill="auto"/>
          <w:rtl w:val="0"/>
          <w:lang w:val="en-US"/>
        </w:rPr>
        <w:t>3.</w:t>
      </w:r>
      <w:r>
        <w:rPr>
          <w:rFonts w:ascii="仿宋" w:cs="仿宋" w:hAnsi="仿宋" w:eastAsia="仿宋"/>
          <w:spacing w:val="8"/>
          <w:sz w:val="32"/>
          <w:szCs w:val="32"/>
          <w:u w:val="none"/>
          <w:shd w:val="nil" w:color="auto" w:fill="auto"/>
          <w:rtl w:val="0"/>
          <w:lang w:val="zh-TW" w:eastAsia="zh-TW"/>
        </w:rPr>
        <w:t>居家护理机构上门护理服务每月不少于</w:t>
      </w:r>
      <w:r>
        <w:rPr>
          <w:rFonts w:ascii="仿宋" w:cs="仿宋" w:hAnsi="仿宋" w:eastAsia="仿宋"/>
          <w:spacing w:val="8"/>
          <w:sz w:val="32"/>
          <w:szCs w:val="32"/>
          <w:u w:val="none"/>
          <w:shd w:val="nil" w:color="auto" w:fill="auto"/>
          <w:rtl w:val="0"/>
          <w:lang w:val="en-US"/>
        </w:rPr>
        <w:t>20</w:t>
      </w:r>
      <w:r>
        <w:rPr>
          <w:rFonts w:ascii="仿宋" w:cs="仿宋" w:hAnsi="仿宋" w:eastAsia="仿宋"/>
          <w:spacing w:val="8"/>
          <w:sz w:val="32"/>
          <w:szCs w:val="32"/>
          <w:u w:val="none"/>
          <w:shd w:val="nil" w:color="auto" w:fill="auto"/>
          <w:rtl w:val="0"/>
          <w:lang w:val="zh-TW" w:eastAsia="zh-TW"/>
        </w:rPr>
        <w:t>小时，初级基础护理基金支付上限</w:t>
      </w:r>
      <w:r>
        <w:rPr>
          <w:rFonts w:ascii="仿宋" w:cs="仿宋" w:hAnsi="仿宋" w:eastAsia="仿宋"/>
          <w:spacing w:val="8"/>
          <w:sz w:val="32"/>
          <w:szCs w:val="32"/>
          <w:u w:val="none"/>
          <w:shd w:val="nil" w:color="auto" w:fill="auto"/>
          <w:rtl w:val="0"/>
          <w:lang w:val="en-US"/>
        </w:rPr>
        <w:t>1100</w:t>
      </w:r>
      <w:r>
        <w:rPr>
          <w:rFonts w:ascii="仿宋" w:cs="仿宋" w:hAnsi="仿宋" w:eastAsia="仿宋"/>
          <w:spacing w:val="8"/>
          <w:sz w:val="32"/>
          <w:szCs w:val="32"/>
          <w:u w:val="none"/>
          <w:shd w:val="nil" w:color="auto" w:fill="auto"/>
          <w:rtl w:val="0"/>
          <w:lang w:val="zh-TW" w:eastAsia="zh-TW"/>
        </w:rPr>
        <w:t>元</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月，中级基础护理基金支付上限</w:t>
      </w:r>
      <w:r>
        <w:rPr>
          <w:rFonts w:ascii="仿宋" w:cs="仿宋" w:hAnsi="仿宋" w:eastAsia="仿宋"/>
          <w:spacing w:val="8"/>
          <w:sz w:val="32"/>
          <w:szCs w:val="32"/>
          <w:u w:val="none"/>
          <w:shd w:val="nil" w:color="auto" w:fill="auto"/>
          <w:rtl w:val="0"/>
          <w:lang w:val="en-US"/>
        </w:rPr>
        <w:t>1250</w:t>
      </w:r>
      <w:r>
        <w:rPr>
          <w:rFonts w:ascii="仿宋" w:cs="仿宋" w:hAnsi="仿宋" w:eastAsia="仿宋"/>
          <w:spacing w:val="8"/>
          <w:sz w:val="32"/>
          <w:szCs w:val="32"/>
          <w:u w:val="none"/>
          <w:shd w:val="nil" w:color="auto" w:fill="auto"/>
          <w:rtl w:val="0"/>
          <w:lang w:val="zh-TW" w:eastAsia="zh-TW"/>
        </w:rPr>
        <w:t>元</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月，高级基础护理基金支付上限</w:t>
      </w:r>
      <w:r>
        <w:rPr>
          <w:rFonts w:ascii="仿宋" w:cs="仿宋" w:hAnsi="仿宋" w:eastAsia="仿宋"/>
          <w:spacing w:val="8"/>
          <w:sz w:val="32"/>
          <w:szCs w:val="32"/>
          <w:u w:val="none"/>
          <w:shd w:val="nil" w:color="auto" w:fill="auto"/>
          <w:rtl w:val="0"/>
          <w:lang w:val="en-US"/>
        </w:rPr>
        <w:t>1400</w:t>
      </w:r>
      <w:r>
        <w:rPr>
          <w:rFonts w:ascii="仿宋" w:cs="仿宋" w:hAnsi="仿宋" w:eastAsia="仿宋"/>
          <w:spacing w:val="8"/>
          <w:sz w:val="32"/>
          <w:szCs w:val="32"/>
          <w:u w:val="none"/>
          <w:shd w:val="nil" w:color="auto" w:fill="auto"/>
          <w:rtl w:val="0"/>
          <w:lang w:val="zh-TW" w:eastAsia="zh-TW"/>
        </w:rPr>
        <w:t>元</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月。护理含整理床单元、面部护理、梳理头发、床上洗发、足部清洁、指（趾）甲护理、擦浴、口腔护理及指导、会阴护理及指导、协助进食</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水及指导、安全预防措施、排泄护理及指导、留置尿管护理、人工肛门便袋护理等；中级护理含协助翻身扣背排痰、更换衣裤、压疮预防、床上坐起、借助器具移动、关节肌肉护理、鼻饲指导等；高级护理含更换尿管、更换胃管、压疮换药护理、指标测量、血糖监测、吸氧、协助用药等。</w:t>
      </w:r>
    </w:p>
    <w:p>
      <w:pPr>
        <w:pStyle w:val="Normal.0"/>
        <w:spacing w:line="520" w:lineRule="exact"/>
        <w:ind w:firstLine="672"/>
        <w:rPr>
          <w:rFonts w:ascii="仿宋" w:cs="仿宋" w:hAnsi="仿宋" w:eastAsia="仿宋"/>
          <w:spacing w:val="8"/>
          <w:sz w:val="32"/>
          <w:szCs w:val="32"/>
          <w:u w:val="none"/>
          <w:shd w:val="nil" w:color="auto" w:fill="auto"/>
          <w:lang w:val="zh-TW" w:eastAsia="zh-TW"/>
        </w:rPr>
      </w:pPr>
      <w:r>
        <w:rPr>
          <w:rFonts w:ascii="仿宋" w:cs="仿宋" w:hAnsi="仿宋" w:eastAsia="仿宋"/>
          <w:spacing w:val="8"/>
          <w:sz w:val="32"/>
          <w:szCs w:val="32"/>
          <w:u w:val="none"/>
          <w:shd w:val="nil" w:color="auto" w:fill="auto"/>
          <w:rtl w:val="0"/>
          <w:lang w:val="zh-TW" w:eastAsia="zh-TW"/>
        </w:rPr>
        <w:t>按照国家家庭养老政策指导意见精神，增加生活护理、健康管理、康复辅助、心理支持、委托代办等自费服务项目。参保人可根据需求自愿进行选择，长护险基金只承担基础护理部分有关费用。</w:t>
      </w:r>
    </w:p>
    <w:p>
      <w:pPr>
        <w:pStyle w:val="Body Text"/>
        <w:spacing w:line="520" w:lineRule="exact"/>
        <w:ind w:firstLine="672"/>
        <w:rPr>
          <w:rFonts w:ascii="楷体" w:cs="楷体" w:hAnsi="楷体" w:eastAsia="楷体"/>
          <w:spacing w:val="8"/>
          <w:kern w:val="2"/>
          <w:sz w:val="32"/>
          <w:szCs w:val="32"/>
          <w:lang w:val="zh-TW" w:eastAsia="zh-TW"/>
        </w:rPr>
      </w:pPr>
      <w:r>
        <w:rPr>
          <w:rFonts w:ascii="楷体" w:cs="楷体" w:hAnsi="楷体" w:eastAsia="楷体"/>
          <w:spacing w:val="8"/>
          <w:kern w:val="2"/>
          <w:sz w:val="32"/>
          <w:szCs w:val="32"/>
          <w:rtl w:val="0"/>
          <w:lang w:val="zh-TW" w:eastAsia="zh-TW"/>
        </w:rPr>
        <w:t>（五）结算办法。</w:t>
      </w:r>
      <w:r>
        <w:rPr>
          <w:rFonts w:ascii="仿宋" w:cs="仿宋" w:hAnsi="仿宋" w:eastAsia="仿宋"/>
          <w:spacing w:val="8"/>
          <w:kern w:val="2"/>
          <w:sz w:val="32"/>
          <w:szCs w:val="32"/>
          <w:rtl w:val="0"/>
          <w:lang w:val="zh-TW" w:eastAsia="zh-TW"/>
        </w:rPr>
        <w:t>对于定点服务机构提供的符合规定、达到服务标准的护理服务，在支付范围内按月结算；享受待遇天数未满一个月的，按实际享受天数进行结算。在支付同时可预留一定比例的服务质量保证金，用于年终考核结算。长护险经办机构应严格审核定点服务机构发生的护理服务费用，不符合规定的，长护险基金不予支付。</w:t>
      </w:r>
    </w:p>
    <w:p>
      <w:pPr>
        <w:pStyle w:val="Normal.0"/>
        <w:spacing w:line="520" w:lineRule="exact"/>
        <w:ind w:firstLine="672"/>
        <w:rPr>
          <w:rFonts w:ascii="黑体" w:cs="黑体" w:hAnsi="黑体" w:eastAsia="黑体"/>
          <w:outline w:val="0"/>
          <w:color w:val="000000"/>
          <w:spacing w:val="8"/>
          <w:sz w:val="32"/>
          <w:szCs w:val="32"/>
          <w:u w:color="000000"/>
          <w:lang w:val="zh-TW" w:eastAsia="zh-TW"/>
          <w14:textFill>
            <w14:solidFill>
              <w14:srgbClr w14:val="000000"/>
            </w14:solidFill>
          </w14:textFill>
        </w:rPr>
      </w:pPr>
      <w:r>
        <w:rPr>
          <w:rFonts w:ascii="黑体" w:cs="黑体" w:hAnsi="黑体" w:eastAsia="黑体"/>
          <w:outline w:val="0"/>
          <w:color w:val="000000"/>
          <w:spacing w:val="8"/>
          <w:sz w:val="32"/>
          <w:szCs w:val="32"/>
          <w:u w:color="000000"/>
          <w:rtl w:val="0"/>
          <w:lang w:val="zh-TW" w:eastAsia="zh-TW"/>
          <w14:textFill>
            <w14:solidFill>
              <w14:srgbClr w14:val="000000"/>
            </w14:solidFill>
          </w14:textFill>
        </w:rPr>
        <w:t>五、评估认定</w:t>
      </w:r>
    </w:p>
    <w:p>
      <w:pPr>
        <w:pStyle w:val="Normal.0"/>
        <w:spacing w:line="520" w:lineRule="exact"/>
        <w:ind w:firstLine="672"/>
        <w:rPr>
          <w:rFonts w:ascii="仿宋" w:cs="仿宋" w:hAnsi="仿宋" w:eastAsia="仿宋"/>
          <w:spacing w:val="8"/>
          <w:sz w:val="32"/>
          <w:szCs w:val="32"/>
        </w:rPr>
      </w:pPr>
      <w:r>
        <w:rPr>
          <w:rFonts w:ascii="仿宋" w:cs="仿宋" w:hAnsi="仿宋" w:eastAsia="仿宋"/>
          <w:spacing w:val="8"/>
          <w:sz w:val="32"/>
          <w:szCs w:val="32"/>
          <w:rtl w:val="0"/>
          <w:lang w:val="zh-TW" w:eastAsia="zh-TW"/>
        </w:rPr>
        <w:t>按照公开、公正、透明的原则</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对提出评估需求申请的参保人员进行疾病状况、自理能力等失能程度综合评估。唐山现行失能评估标准共</w:t>
      </w:r>
      <w:r>
        <w:rPr>
          <w:rFonts w:ascii="仿宋" w:cs="仿宋" w:hAnsi="仿宋" w:eastAsia="仿宋"/>
          <w:spacing w:val="8"/>
          <w:sz w:val="32"/>
          <w:szCs w:val="32"/>
          <w:rtl w:val="0"/>
          <w:lang w:val="en-US"/>
        </w:rPr>
        <w:t>8</w:t>
      </w:r>
      <w:r>
        <w:rPr>
          <w:rFonts w:ascii="仿宋" w:cs="仿宋" w:hAnsi="仿宋" w:eastAsia="仿宋"/>
          <w:spacing w:val="8"/>
          <w:sz w:val="32"/>
          <w:szCs w:val="32"/>
          <w:rtl w:val="0"/>
          <w:lang w:val="zh-TW" w:eastAsia="zh-TW"/>
        </w:rPr>
        <w:t>个维度，包含日常生活活动能力的</w:t>
      </w:r>
      <w:r>
        <w:rPr>
          <w:rFonts w:ascii="仿宋" w:cs="仿宋" w:hAnsi="仿宋" w:eastAsia="仿宋"/>
          <w:spacing w:val="8"/>
          <w:sz w:val="32"/>
          <w:szCs w:val="32"/>
          <w:rtl w:val="0"/>
          <w:lang w:val="en-US"/>
        </w:rPr>
        <w:t>15</w:t>
      </w:r>
      <w:r>
        <w:rPr>
          <w:rFonts w:ascii="仿宋" w:cs="仿宋" w:hAnsi="仿宋" w:eastAsia="仿宋"/>
          <w:spacing w:val="8"/>
          <w:sz w:val="32"/>
          <w:szCs w:val="32"/>
          <w:rtl w:val="0"/>
          <w:lang w:val="zh-TW" w:eastAsia="zh-TW"/>
        </w:rPr>
        <w:t>个二级指标、工具性日常生活活动能力的</w:t>
      </w:r>
      <w:r>
        <w:rPr>
          <w:rFonts w:ascii="仿宋" w:cs="仿宋" w:hAnsi="仿宋" w:eastAsia="仿宋"/>
          <w:spacing w:val="8"/>
          <w:sz w:val="32"/>
          <w:szCs w:val="32"/>
          <w:rtl w:val="0"/>
          <w:lang w:val="en-US"/>
        </w:rPr>
        <w:t>3</w:t>
      </w:r>
      <w:r>
        <w:rPr>
          <w:rFonts w:ascii="仿宋" w:cs="仿宋" w:hAnsi="仿宋" w:eastAsia="仿宋"/>
          <w:spacing w:val="8"/>
          <w:sz w:val="32"/>
          <w:szCs w:val="32"/>
          <w:rtl w:val="0"/>
          <w:lang w:val="zh-TW" w:eastAsia="zh-TW"/>
        </w:rPr>
        <w:t>个二级指标、智力的</w:t>
      </w:r>
      <w:r>
        <w:rPr>
          <w:rFonts w:ascii="仿宋" w:cs="仿宋" w:hAnsi="仿宋" w:eastAsia="仿宋"/>
          <w:spacing w:val="8"/>
          <w:sz w:val="32"/>
          <w:szCs w:val="32"/>
          <w:rtl w:val="0"/>
          <w:lang w:val="en-US"/>
        </w:rPr>
        <w:t>4</w:t>
      </w:r>
      <w:r>
        <w:rPr>
          <w:rFonts w:ascii="仿宋" w:cs="仿宋" w:hAnsi="仿宋" w:eastAsia="仿宋"/>
          <w:spacing w:val="8"/>
          <w:sz w:val="32"/>
          <w:szCs w:val="32"/>
          <w:rtl w:val="0"/>
          <w:lang w:val="zh-TW" w:eastAsia="zh-TW"/>
        </w:rPr>
        <w:t>个二级指标、总体状况的</w:t>
      </w:r>
      <w:r>
        <w:rPr>
          <w:rFonts w:ascii="仿宋" w:cs="仿宋" w:hAnsi="仿宋" w:eastAsia="仿宋"/>
          <w:spacing w:val="8"/>
          <w:sz w:val="32"/>
          <w:szCs w:val="32"/>
          <w:rtl w:val="0"/>
          <w:lang w:val="en-US"/>
        </w:rPr>
        <w:t>4</w:t>
      </w:r>
      <w:r>
        <w:rPr>
          <w:rFonts w:ascii="仿宋" w:cs="仿宋" w:hAnsi="仿宋" w:eastAsia="仿宋"/>
          <w:spacing w:val="8"/>
          <w:sz w:val="32"/>
          <w:szCs w:val="32"/>
          <w:rtl w:val="0"/>
          <w:lang w:val="zh-TW" w:eastAsia="zh-TW"/>
        </w:rPr>
        <w:t>个指标、疾病诊断的</w:t>
      </w:r>
      <w:r>
        <w:rPr>
          <w:rFonts w:ascii="仿宋" w:cs="仿宋" w:hAnsi="仿宋" w:eastAsia="仿宋"/>
          <w:spacing w:val="8"/>
          <w:sz w:val="32"/>
          <w:szCs w:val="32"/>
          <w:rtl w:val="0"/>
          <w:lang w:val="en-US"/>
        </w:rPr>
        <w:t>55</w:t>
      </w:r>
      <w:r>
        <w:rPr>
          <w:rFonts w:ascii="仿宋" w:cs="仿宋" w:hAnsi="仿宋" w:eastAsia="仿宋"/>
          <w:spacing w:val="8"/>
          <w:sz w:val="32"/>
          <w:szCs w:val="32"/>
          <w:rtl w:val="0"/>
          <w:lang w:val="zh-TW" w:eastAsia="zh-TW"/>
        </w:rPr>
        <w:t>个二级指标，评估对象和家庭、情绪、精神的</w:t>
      </w:r>
      <w:r>
        <w:rPr>
          <w:rFonts w:ascii="仿宋" w:cs="仿宋" w:hAnsi="仿宋" w:eastAsia="仿宋"/>
          <w:spacing w:val="8"/>
          <w:sz w:val="32"/>
          <w:szCs w:val="32"/>
          <w:rtl w:val="0"/>
          <w:lang w:val="en-US"/>
        </w:rPr>
        <w:t>36</w:t>
      </w:r>
      <w:r>
        <w:rPr>
          <w:rFonts w:ascii="仿宋" w:cs="仿宋" w:hAnsi="仿宋" w:eastAsia="仿宋"/>
          <w:spacing w:val="8"/>
          <w:sz w:val="32"/>
          <w:szCs w:val="32"/>
          <w:rtl w:val="0"/>
          <w:lang w:val="zh-TW" w:eastAsia="zh-TW"/>
        </w:rPr>
        <w:t>个二级指标。参保人经评估符合重度失能标准的，在医保局门户网站上公示七天。评估费用标准为每人每次</w:t>
      </w:r>
      <w:r>
        <w:rPr>
          <w:rFonts w:ascii="仿宋" w:cs="仿宋" w:hAnsi="仿宋" w:eastAsia="仿宋"/>
          <w:spacing w:val="8"/>
          <w:sz w:val="32"/>
          <w:szCs w:val="32"/>
          <w:rtl w:val="0"/>
          <w:lang w:val="en-US"/>
        </w:rPr>
        <w:t>300</w:t>
      </w:r>
      <w:r>
        <w:rPr>
          <w:rFonts w:ascii="仿宋" w:cs="仿宋" w:hAnsi="仿宋" w:eastAsia="仿宋"/>
          <w:spacing w:val="8"/>
          <w:sz w:val="32"/>
          <w:szCs w:val="32"/>
          <w:rtl w:val="0"/>
          <w:lang w:val="zh-TW" w:eastAsia="zh-TW"/>
        </w:rPr>
        <w:t>元，首次评估费由基金列支。参保人及家属对首次评估结果有异议的，需在接到评估结论通知的</w:t>
      </w:r>
      <w:r>
        <w:rPr>
          <w:rFonts w:ascii="仿宋" w:cs="仿宋" w:hAnsi="仿宋" w:eastAsia="仿宋"/>
          <w:spacing w:val="8"/>
          <w:sz w:val="32"/>
          <w:szCs w:val="32"/>
          <w:rtl w:val="0"/>
          <w:lang w:val="en-US"/>
        </w:rPr>
        <w:t>10</w:t>
      </w:r>
      <w:r>
        <w:rPr>
          <w:rFonts w:ascii="仿宋" w:cs="仿宋" w:hAnsi="仿宋" w:eastAsia="仿宋"/>
          <w:spacing w:val="8"/>
          <w:sz w:val="32"/>
          <w:szCs w:val="32"/>
          <w:rtl w:val="0"/>
          <w:lang w:val="zh-TW" w:eastAsia="zh-TW"/>
        </w:rPr>
        <w:t>个工作日内申请复评。复评结果认定参保人为重度失能的，评估费用由基金承担；未能认定为重度失能的，评估费用由个人承担。</w:t>
      </w:r>
    </w:p>
    <w:p>
      <w:pPr>
        <w:pStyle w:val="Normal.0"/>
        <w:spacing w:line="520" w:lineRule="exact"/>
        <w:ind w:firstLine="640"/>
        <w:rPr>
          <w:rFonts w:ascii="仿宋" w:cs="仿宋" w:hAnsi="仿宋" w:eastAsia="仿宋"/>
          <w:spacing w:val="8"/>
          <w:sz w:val="32"/>
          <w:szCs w:val="32"/>
        </w:rPr>
      </w:pPr>
      <w:r>
        <w:rPr>
          <w:rFonts w:ascii="仿宋" w:cs="仿宋" w:hAnsi="仿宋" w:eastAsia="仿宋"/>
          <w:sz w:val="32"/>
          <w:szCs w:val="32"/>
          <w:rtl w:val="0"/>
          <w:lang w:val="zh-TW" w:eastAsia="zh-TW"/>
        </w:rPr>
        <w:t>医疗保障行政部门认为评估存在问题或参保人身体状况有所好转的，可要求参保人及其家属配合进行重新评估。重新评估结论为维持之前结论的，评估费用由长护险基金承担；与之前结论不同的，由</w:t>
      </w:r>
      <w:r>
        <w:rPr>
          <w:rFonts w:ascii="仿宋" w:cs="仿宋" w:hAnsi="仿宋" w:eastAsia="仿宋"/>
          <w:sz w:val="32"/>
          <w:szCs w:val="32"/>
          <w:rtl w:val="0"/>
          <w:lang w:val="en-US"/>
        </w:rPr>
        <w:t>“</w:t>
      </w:r>
      <w:r>
        <w:rPr>
          <w:rFonts w:ascii="仿宋" w:cs="仿宋" w:hAnsi="仿宋" w:eastAsia="仿宋"/>
          <w:sz w:val="32"/>
          <w:szCs w:val="32"/>
          <w:rtl w:val="0"/>
          <w:lang w:val="zh-TW" w:eastAsia="zh-TW"/>
        </w:rPr>
        <w:t>医疗专家库</w:t>
      </w:r>
      <w:r>
        <w:rPr>
          <w:rFonts w:ascii="仿宋" w:cs="仿宋" w:hAnsi="仿宋" w:eastAsia="仿宋"/>
          <w:sz w:val="32"/>
          <w:szCs w:val="32"/>
          <w:rtl w:val="0"/>
          <w:lang w:val="en-US"/>
        </w:rPr>
        <w:t>”</w:t>
      </w:r>
      <w:r>
        <w:rPr>
          <w:rFonts w:ascii="仿宋" w:cs="仿宋" w:hAnsi="仿宋" w:eastAsia="仿宋"/>
          <w:sz w:val="32"/>
          <w:szCs w:val="32"/>
          <w:rtl w:val="0"/>
          <w:lang w:val="zh-TW" w:eastAsia="zh-TW"/>
        </w:rPr>
        <w:t>管理机构承担。参保人监护人对复评结论有异议的，可以向当地司法部门提起行政诉讼。</w:t>
      </w:r>
      <w:r>
        <w:rPr>
          <w:rFonts w:ascii="仿宋" w:cs="仿宋" w:hAnsi="仿宋" w:eastAsia="仿宋"/>
          <w:spacing w:val="8"/>
          <w:sz w:val="32"/>
          <w:szCs w:val="32"/>
          <w:rtl w:val="0"/>
          <w:lang w:val="zh-TW" w:eastAsia="zh-TW"/>
        </w:rPr>
        <w:t>重评结论为非重度失能人员，在出具评估结论之日起停止长护险待遇。</w:t>
      </w:r>
    </w:p>
    <w:p>
      <w:pPr>
        <w:pStyle w:val="Normal.0"/>
        <w:spacing w:line="520" w:lineRule="exact"/>
        <w:ind w:firstLine="672"/>
        <w:rPr>
          <w:rFonts w:ascii="黑体" w:cs="黑体" w:hAnsi="黑体" w:eastAsia="黑体"/>
          <w:outline w:val="0"/>
          <w:color w:val="000000"/>
          <w:spacing w:val="8"/>
          <w:sz w:val="32"/>
          <w:szCs w:val="32"/>
          <w:u w:color="000000"/>
          <w:lang w:val="zh-TW" w:eastAsia="zh-TW"/>
          <w14:textFill>
            <w14:solidFill>
              <w14:srgbClr w14:val="000000"/>
            </w14:solidFill>
          </w14:textFill>
        </w:rPr>
      </w:pPr>
      <w:r>
        <w:rPr>
          <w:rFonts w:ascii="黑体" w:cs="黑体" w:hAnsi="黑体" w:eastAsia="黑体"/>
          <w:outline w:val="0"/>
          <w:color w:val="000000"/>
          <w:spacing w:val="8"/>
          <w:sz w:val="32"/>
          <w:szCs w:val="32"/>
          <w:u w:color="000000"/>
          <w:rtl w:val="0"/>
          <w:lang w:val="zh-TW" w:eastAsia="zh-TW"/>
          <w14:textFill>
            <w14:solidFill>
              <w14:srgbClr w14:val="000000"/>
            </w14:solidFill>
          </w14:textFill>
        </w:rPr>
        <w:t>六、经办和机构管理</w:t>
      </w:r>
    </w:p>
    <w:p>
      <w:pPr>
        <w:pStyle w:val="Normal.0"/>
        <w:spacing w:line="520" w:lineRule="exact"/>
        <w:ind w:firstLine="672"/>
        <w:rPr>
          <w:rFonts w:ascii="仿宋" w:cs="仿宋" w:hAnsi="仿宋" w:eastAsia="仿宋"/>
          <w:spacing w:val="8"/>
          <w:sz w:val="32"/>
          <w:szCs w:val="32"/>
        </w:rPr>
      </w:pPr>
      <w:r>
        <w:rPr>
          <w:rFonts w:ascii="楷体" w:cs="楷体" w:hAnsi="楷体" w:eastAsia="楷体"/>
          <w:spacing w:val="8"/>
          <w:kern w:val="2"/>
          <w:sz w:val="32"/>
          <w:szCs w:val="32"/>
          <w:rtl w:val="0"/>
          <w:lang w:val="zh-TW" w:eastAsia="zh-TW"/>
        </w:rPr>
        <w:t>（一）经办管理。</w:t>
      </w:r>
      <w:r>
        <w:rPr>
          <w:rFonts w:ascii="仿宋" w:cs="仿宋" w:hAnsi="仿宋" w:eastAsia="仿宋"/>
          <w:spacing w:val="8"/>
          <w:sz w:val="32"/>
          <w:szCs w:val="32"/>
          <w:u w:val="none"/>
          <w:shd w:val="nil" w:color="auto" w:fill="auto"/>
          <w:rtl w:val="0"/>
          <w:lang w:val="zh-TW" w:eastAsia="zh-TW"/>
        </w:rPr>
        <w:t>长护险经办工作委托商业保险公司承办，承办单位可按一定比例每年从长护险基金中提取管理费。承办单位经全市公开招标确定。承保的商业保险公司负责建立唐山市长期照护保险服务中心</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以下简称长护中心</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。长护中心负责全市失能人员评估，并在各县</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市、区</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下设分中心。按照</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分级管理、权责清晰、属地负责</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原则，市长护中心、县</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市、区</w:t>
      </w:r>
      <w:r>
        <w:rPr>
          <w:rFonts w:ascii="仿宋" w:cs="仿宋" w:hAnsi="仿宋" w:eastAsia="仿宋"/>
          <w:spacing w:val="8"/>
          <w:sz w:val="32"/>
          <w:szCs w:val="32"/>
          <w:u w:val="none"/>
          <w:shd w:val="nil" w:color="auto" w:fill="auto"/>
          <w:rtl w:val="0"/>
          <w:lang w:val="en-US"/>
        </w:rPr>
        <w:t>)</w:t>
      </w:r>
      <w:r>
        <w:rPr>
          <w:rFonts w:ascii="仿宋" w:cs="仿宋" w:hAnsi="仿宋" w:eastAsia="仿宋"/>
          <w:spacing w:val="8"/>
          <w:sz w:val="32"/>
          <w:szCs w:val="32"/>
          <w:u w:val="none"/>
          <w:shd w:val="nil" w:color="auto" w:fill="auto"/>
          <w:rtl w:val="0"/>
          <w:lang w:val="zh-TW" w:eastAsia="zh-TW"/>
        </w:rPr>
        <w:t>长护分中心负责辖区内长护险业务经办，配合做好服务机构的遴选、评估工作，负责辖区内服务机构的稽核检查和监督管理。</w:t>
      </w:r>
    </w:p>
    <w:p>
      <w:pPr>
        <w:pStyle w:val="Body Text"/>
        <w:spacing w:line="520" w:lineRule="exact"/>
        <w:ind w:firstLine="672"/>
        <w:rPr>
          <w:rFonts w:ascii="仿宋" w:cs="仿宋" w:hAnsi="仿宋" w:eastAsia="仿宋"/>
          <w:spacing w:val="8"/>
          <w:sz w:val="32"/>
          <w:szCs w:val="32"/>
          <w:lang w:val="zh-TW" w:eastAsia="zh-TW"/>
        </w:rPr>
      </w:pPr>
      <w:r>
        <w:rPr>
          <w:rFonts w:ascii="楷体" w:cs="楷体" w:hAnsi="楷体" w:eastAsia="楷体"/>
          <w:spacing w:val="8"/>
          <w:kern w:val="2"/>
          <w:sz w:val="32"/>
          <w:szCs w:val="32"/>
          <w:rtl w:val="0"/>
          <w:lang w:val="zh-TW" w:eastAsia="zh-TW"/>
        </w:rPr>
        <w:t>（二）机构管理。</w:t>
      </w:r>
      <w:r>
        <w:rPr>
          <w:rFonts w:ascii="仿宋" w:cs="仿宋" w:hAnsi="仿宋" w:eastAsia="仿宋"/>
          <w:spacing w:val="8"/>
          <w:sz w:val="32"/>
          <w:szCs w:val="32"/>
          <w:rtl w:val="0"/>
          <w:lang w:val="zh-TW" w:eastAsia="zh-TW"/>
        </w:rPr>
        <w:t>长护险服务机构实行定点协议管理。我市行政区域范围内的医保定点医养结合机构、养老服务机构均可申请为长护险定点服务机构。《唐山市长期护理保险定点服务机构管理办法》由市医疗保障局另行制定。</w:t>
      </w:r>
    </w:p>
    <w:p>
      <w:pPr>
        <w:pStyle w:val="Body Text"/>
        <w:spacing w:line="520" w:lineRule="exact"/>
        <w:ind w:firstLine="672"/>
        <w:rPr>
          <w:rFonts w:ascii="仿宋" w:cs="仿宋" w:hAnsi="仿宋" w:eastAsia="仿宋"/>
          <w:outline w:val="0"/>
          <w:color w:val="000000"/>
          <w:spacing w:val="8"/>
          <w:sz w:val="32"/>
          <w:szCs w:val="32"/>
          <w:u w:val="none" w:color="000000"/>
          <w14:textFill>
            <w14:solidFill>
              <w14:srgbClr w14:val="000000"/>
            </w14:solidFill>
          </w14:textFill>
        </w:rPr>
      </w:pPr>
      <w:r>
        <w:rPr>
          <w:rFonts w:ascii="楷体" w:cs="楷体" w:hAnsi="楷体" w:eastAsia="楷体"/>
          <w:outline w:val="0"/>
          <w:color w:val="000000"/>
          <w:spacing w:val="8"/>
          <w:kern w:val="2"/>
          <w:sz w:val="32"/>
          <w:szCs w:val="32"/>
          <w:u w:val="none" w:color="000000"/>
          <w:rtl w:val="0"/>
          <w:lang w:val="zh-TW" w:eastAsia="zh-TW"/>
          <w14:textFill>
            <w14:solidFill>
              <w14:srgbClr w14:val="000000"/>
            </w14:solidFill>
          </w14:textFill>
        </w:rPr>
        <w:t>（三）护工管理。</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建立我市长护险护理人员库。长护险护理人员库由市长护中心进行管理维护，作为我市长护险居家护理人员储备库。小于</w:t>
      </w:r>
      <w:r>
        <w:rPr>
          <w:rFonts w:ascii="仿宋" w:cs="仿宋" w:hAnsi="仿宋" w:eastAsia="仿宋"/>
          <w:outline w:val="0"/>
          <w:color w:val="000000"/>
          <w:spacing w:val="8"/>
          <w:sz w:val="32"/>
          <w:szCs w:val="32"/>
          <w:u w:val="none" w:color="000000"/>
          <w:rtl w:val="0"/>
          <w:lang w:val="en-US"/>
          <w14:textFill>
            <w14:solidFill>
              <w14:srgbClr w14:val="000000"/>
            </w14:solidFill>
          </w14:textFill>
        </w:rPr>
        <w:t>50</w:t>
      </w:r>
      <w:r>
        <w:rPr>
          <w:rFonts w:ascii="仿宋" w:cs="仿宋" w:hAnsi="仿宋" w:eastAsia="仿宋"/>
          <w:outline w:val="0"/>
          <w:color w:val="000000"/>
          <w:spacing w:val="8"/>
          <w:sz w:val="32"/>
          <w:szCs w:val="32"/>
          <w:u w:val="none" w:color="000000"/>
          <w:rtl w:val="0"/>
          <w:lang w:val="zh-TW" w:eastAsia="zh-TW"/>
          <w14:textFill>
            <w14:solidFill>
              <w14:srgbClr w14:val="000000"/>
            </w14:solidFill>
          </w14:textFill>
        </w:rPr>
        <w:t>周岁、有意愿从事长护险护理服务的护理人员参加市长护中心统一组织的护工考试，经培训、考试合格后，纳入长护险护理人员库管理。库内护理人员可与长护险定点居家服务机构进行双向选择，双选成功后归入机构护理人员，由机构按照相关规定安排护理服务工作。护理人员与机构解约或连续六个月无护理服务安排的，自动归入护理人员库。</w:t>
      </w:r>
    </w:p>
    <w:p>
      <w:pPr>
        <w:pStyle w:val="Normal.0"/>
        <w:spacing w:line="520" w:lineRule="exact"/>
        <w:ind w:firstLine="672"/>
        <w:rPr>
          <w:rFonts w:ascii="黑体" w:cs="黑体" w:hAnsi="黑体" w:eastAsia="黑体"/>
          <w:spacing w:val="8"/>
          <w:sz w:val="32"/>
          <w:szCs w:val="32"/>
          <w:lang w:val="zh-TW" w:eastAsia="zh-TW"/>
        </w:rPr>
      </w:pPr>
      <w:r>
        <w:rPr>
          <w:rFonts w:ascii="黑体" w:cs="黑体" w:hAnsi="黑体" w:eastAsia="黑体"/>
          <w:spacing w:val="8"/>
          <w:sz w:val="32"/>
          <w:szCs w:val="32"/>
          <w:rtl w:val="0"/>
          <w:lang w:val="zh-TW" w:eastAsia="zh-TW"/>
        </w:rPr>
        <w:t>七、有关要求</w:t>
      </w:r>
    </w:p>
    <w:p>
      <w:pPr>
        <w:pStyle w:val="Normal.0"/>
        <w:spacing w:line="520" w:lineRule="exact"/>
        <w:ind w:firstLine="672"/>
        <w:rPr>
          <w:rFonts w:ascii="仿宋" w:cs="仿宋" w:hAnsi="仿宋" w:eastAsia="仿宋"/>
          <w:spacing w:val="8"/>
          <w:sz w:val="32"/>
          <w:szCs w:val="32"/>
          <w:u w:val="single"/>
        </w:rPr>
      </w:pPr>
      <w:r>
        <w:rPr>
          <w:rFonts w:ascii="仿宋" w:cs="仿宋" w:hAnsi="仿宋" w:eastAsia="仿宋"/>
          <w:spacing w:val="8"/>
          <w:sz w:val="32"/>
          <w:szCs w:val="32"/>
          <w:rtl w:val="0"/>
          <w:lang w:val="zh-TW" w:eastAsia="zh-TW"/>
        </w:rPr>
        <w:t>长护险是多层次医疗保障服务体系的重要组成部分</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是应对人口老龄化挑战的一项重大制度创新，各级各部门要高度重视</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加强管理与监督</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充分发挥长护险的保障作用。</w:t>
      </w:r>
    </w:p>
    <w:p>
      <w:pPr>
        <w:pStyle w:val="Normal.0"/>
        <w:spacing w:line="520" w:lineRule="exact"/>
        <w:ind w:firstLine="672"/>
        <w:rPr>
          <w:rFonts w:ascii="仿宋" w:cs="仿宋" w:hAnsi="仿宋" w:eastAsia="仿宋"/>
          <w:spacing w:val="8"/>
          <w:sz w:val="32"/>
          <w:szCs w:val="32"/>
        </w:rPr>
      </w:pPr>
      <w:r>
        <w:rPr>
          <w:rFonts w:ascii="楷体" w:cs="楷体" w:hAnsi="楷体" w:eastAsia="楷体"/>
          <w:spacing w:val="8"/>
          <w:sz w:val="32"/>
          <w:szCs w:val="32"/>
          <w:rtl w:val="0"/>
          <w:lang w:val="zh-TW" w:eastAsia="zh-TW"/>
        </w:rPr>
        <w:t>（一）加强组织领导。</w:t>
      </w:r>
      <w:r>
        <w:rPr>
          <w:rFonts w:ascii="仿宋" w:cs="仿宋" w:hAnsi="仿宋" w:eastAsia="仿宋"/>
          <w:spacing w:val="8"/>
          <w:sz w:val="32"/>
          <w:szCs w:val="32"/>
          <w:rtl w:val="0"/>
          <w:lang w:val="zh-TW" w:eastAsia="zh-TW"/>
        </w:rPr>
        <w:t>建立唐山市长期护理保险工作领导小组，市政府分管领导任组长，市政府分管副秘书长、市医疗保障局局长任副组长，市财政局、税务局、民政局、发改委、卫健委、审计局、残联、银保监局等单位负责人为成员</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统筹指导我市长护险工作。领导小组办公室设在市医疗保障局。各县（市、区）参照市领导小组构架成立县（市、区）长护险领导小组，保障县（市、区）长护险工作推进。</w:t>
      </w:r>
    </w:p>
    <w:p>
      <w:pPr>
        <w:pStyle w:val="Normal.0"/>
        <w:spacing w:line="520" w:lineRule="exact"/>
        <w:ind w:firstLine="672"/>
        <w:rPr>
          <w:rFonts w:ascii="仿宋" w:cs="仿宋" w:hAnsi="仿宋" w:eastAsia="仿宋"/>
          <w:spacing w:val="8"/>
          <w:sz w:val="32"/>
          <w:szCs w:val="32"/>
        </w:rPr>
      </w:pPr>
      <w:r>
        <w:rPr>
          <w:rFonts w:ascii="楷体" w:cs="楷体" w:hAnsi="楷体" w:eastAsia="楷体"/>
          <w:spacing w:val="8"/>
          <w:sz w:val="32"/>
          <w:szCs w:val="32"/>
          <w:rtl w:val="0"/>
          <w:lang w:val="zh-TW" w:eastAsia="zh-TW"/>
        </w:rPr>
        <w:t>（二）明确职责分工。</w:t>
      </w:r>
      <w:r>
        <w:rPr>
          <w:rFonts w:ascii="仿宋" w:cs="仿宋" w:hAnsi="仿宋" w:eastAsia="仿宋"/>
          <w:spacing w:val="8"/>
          <w:sz w:val="32"/>
          <w:szCs w:val="32"/>
          <w:rtl w:val="0"/>
          <w:lang w:val="zh-TW" w:eastAsia="zh-TW"/>
        </w:rPr>
        <w:t>市医疗保障部门负责长护险政策制定及全市工作的统筹管理，各县（市、区）医疗保障部门负责本辖区内长护险工作的组织实施和管理；财政部门负责按照规定及时足额安排补助资金；税务部门负责城镇职工及城乡居民长护险个人缴费征收工作；审计部门负责长护险基金审计工作；民政、残联部门负责做好养老、残疾人服务相关政策衔接</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配合整合相关工作平台</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发改部门负责落实护理服务价格政策；卫健部门负责加强对医疗机构医疗护理服务行为的技术指导和管理工作；银保监局负责监管商业保险公司。各部门各负其职，加强沟通协作</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切实强化长护险工作的指导与监管。</w:t>
      </w:r>
    </w:p>
    <w:p>
      <w:pPr>
        <w:pStyle w:val="Normal.0"/>
        <w:spacing w:line="520" w:lineRule="exact"/>
        <w:ind w:firstLine="672"/>
        <w:rPr>
          <w:rFonts w:ascii="仿宋" w:cs="仿宋" w:hAnsi="仿宋" w:eastAsia="仿宋"/>
          <w:spacing w:val="8"/>
          <w:sz w:val="32"/>
          <w:szCs w:val="32"/>
        </w:rPr>
      </w:pPr>
      <w:r>
        <w:rPr>
          <w:rFonts w:ascii="楷体" w:cs="楷体" w:hAnsi="楷体" w:eastAsia="楷体"/>
          <w:spacing w:val="8"/>
          <w:sz w:val="32"/>
          <w:szCs w:val="32"/>
          <w:rtl w:val="0"/>
          <w:lang w:val="zh-TW" w:eastAsia="zh-TW"/>
        </w:rPr>
        <w:t>（三）强化监督检查。</w:t>
      </w:r>
      <w:r>
        <w:rPr>
          <w:rFonts w:ascii="仿宋" w:cs="仿宋" w:hAnsi="仿宋" w:eastAsia="仿宋"/>
          <w:spacing w:val="8"/>
          <w:sz w:val="32"/>
          <w:szCs w:val="32"/>
          <w:rtl w:val="0"/>
          <w:lang w:val="zh-TW" w:eastAsia="zh-TW"/>
        </w:rPr>
        <w:t>加强对基金筹集、评定复审、费用支付等环节的监督管理</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防范保险基金欺诈、骗保行为的发生</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确保基金安全。对存在违法违规行为造成长护险基金损失的机构和个人，依照《社会保险法》《医疗保障基金使用监督管理条例》有关规定进行处理；构成犯罪的</w:t>
      </w:r>
      <w:r>
        <w:rPr>
          <w:rFonts w:ascii="仿宋" w:cs="仿宋" w:hAnsi="仿宋" w:eastAsia="仿宋"/>
          <w:spacing w:val="8"/>
          <w:sz w:val="32"/>
          <w:szCs w:val="32"/>
          <w:rtl w:val="0"/>
          <w:lang w:val="en-US"/>
        </w:rPr>
        <w:t>,</w:t>
      </w:r>
      <w:r>
        <w:rPr>
          <w:rFonts w:ascii="仿宋" w:cs="仿宋" w:hAnsi="仿宋" w:eastAsia="仿宋"/>
          <w:spacing w:val="8"/>
          <w:sz w:val="32"/>
          <w:szCs w:val="32"/>
          <w:rtl w:val="0"/>
          <w:lang w:val="zh-TW" w:eastAsia="zh-TW"/>
        </w:rPr>
        <w:t>依法追究刑事责任。</w:t>
      </w:r>
    </w:p>
    <w:p>
      <w:pPr>
        <w:pStyle w:val="Normal.0"/>
        <w:spacing w:line="520" w:lineRule="exact"/>
        <w:ind w:firstLine="672"/>
      </w:pPr>
      <w:r>
        <w:rPr>
          <w:rFonts w:ascii="仿宋" w:cs="仿宋" w:hAnsi="仿宋" w:eastAsia="仿宋"/>
          <w:spacing w:val="8"/>
          <w:sz w:val="32"/>
          <w:szCs w:val="32"/>
          <w:rtl w:val="0"/>
          <w:lang w:val="zh-TW" w:eastAsia="zh-TW"/>
        </w:rPr>
        <w:t>本方案自</w:t>
      </w:r>
      <w:r>
        <w:rPr>
          <w:rFonts w:ascii="仿宋" w:cs="仿宋" w:hAnsi="仿宋" w:eastAsia="仿宋"/>
          <w:spacing w:val="8"/>
          <w:sz w:val="32"/>
          <w:szCs w:val="32"/>
          <w:u w:val="none"/>
          <w:rtl w:val="0"/>
          <w:lang w:val="en-US"/>
        </w:rPr>
        <w:t>2023</w:t>
      </w:r>
      <w:r>
        <w:rPr>
          <w:rFonts w:ascii="仿宋" w:cs="仿宋" w:hAnsi="仿宋" w:eastAsia="仿宋"/>
          <w:spacing w:val="8"/>
          <w:sz w:val="32"/>
          <w:szCs w:val="32"/>
          <w:u w:val="none"/>
          <w:rtl w:val="0"/>
          <w:lang w:val="zh-TW" w:eastAsia="zh-TW"/>
        </w:rPr>
        <w:t>年</w:t>
      </w:r>
      <w:r>
        <w:rPr>
          <w:rFonts w:ascii="仿宋" w:cs="仿宋" w:hAnsi="仿宋" w:eastAsia="仿宋"/>
          <w:spacing w:val="8"/>
          <w:sz w:val="32"/>
          <w:szCs w:val="32"/>
          <w:u w:val="none"/>
          <w:rtl w:val="0"/>
          <w:lang w:val="en-US"/>
        </w:rPr>
        <w:t>1</w:t>
      </w:r>
      <w:r>
        <w:rPr>
          <w:rFonts w:ascii="仿宋" w:cs="仿宋" w:hAnsi="仿宋" w:eastAsia="仿宋"/>
          <w:spacing w:val="8"/>
          <w:sz w:val="32"/>
          <w:szCs w:val="32"/>
          <w:u w:val="none"/>
          <w:rtl w:val="0"/>
          <w:lang w:val="zh-TW" w:eastAsia="zh-TW"/>
        </w:rPr>
        <w:t>月</w:t>
      </w:r>
      <w:r>
        <w:rPr>
          <w:rFonts w:ascii="仿宋" w:cs="仿宋" w:hAnsi="仿宋" w:eastAsia="仿宋"/>
          <w:spacing w:val="8"/>
          <w:sz w:val="32"/>
          <w:szCs w:val="32"/>
          <w:u w:val="none"/>
          <w:rtl w:val="0"/>
          <w:lang w:val="en-US"/>
        </w:rPr>
        <w:t>1</w:t>
      </w:r>
      <w:r>
        <w:rPr>
          <w:rFonts w:ascii="仿宋" w:cs="仿宋" w:hAnsi="仿宋" w:eastAsia="仿宋"/>
          <w:spacing w:val="8"/>
          <w:sz w:val="32"/>
          <w:szCs w:val="32"/>
          <w:u w:val="none"/>
          <w:rtl w:val="0"/>
          <w:lang w:val="zh-TW" w:eastAsia="zh-TW"/>
        </w:rPr>
        <w:t>日起执行，</w:t>
      </w:r>
      <w:r>
        <w:rPr>
          <w:rFonts w:ascii="仿宋" w:cs="仿宋" w:hAnsi="仿宋" w:eastAsia="仿宋"/>
          <w:spacing w:val="8"/>
          <w:sz w:val="32"/>
          <w:szCs w:val="32"/>
          <w:rtl w:val="0"/>
          <w:lang w:val="zh-TW" w:eastAsia="zh-TW"/>
        </w:rPr>
        <w:t>具体解释工作由唐山市医疗保障局负责。原有长护险政策与本方案不一致的，以本方案为准。</w:t>
      </w:r>
      <w:bookmarkEnd w:id="0"/>
      <w:r>
        <w:rPr>
          <w:rFonts w:ascii="仿宋" w:cs="仿宋" w:hAnsi="仿宋" w:eastAsia="仿宋"/>
          <w:spacing w:val="8"/>
          <w:sz w:val="32"/>
          <w:szCs w:val="32"/>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仿宋">
    <w:charset w:val="00"/>
    <w:family w:val="roman"/>
    <w:pitch w:val="default"/>
  </w:font>
  <w:font w:name="方正小标宋简体">
    <w:charset w:val="00"/>
    <w:family w:val="roman"/>
    <w:pitch w:val="default"/>
  </w:font>
  <w:font w:name="楷体">
    <w:charset w:val="00"/>
    <w:family w:val="roman"/>
    <w:pitch w:val="default"/>
  </w:font>
  <w:font w:name="黑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2865754</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foo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wps:txbx>
                    <wps:bodyPr wrap="square" lIns="0" tIns="0" rIns="0" bIns="0" numCol="1" anchor="t">
                      <a:noAutofit/>
                    </wps:bodyPr>
                  </wps:wsp>
                </a:graphicData>
              </a:graphic>
            </wp:anchor>
          </w:drawing>
        </mc:Choice>
        <mc:Fallback>
          <w:pict>
            <v:shape id="_x0000_s1026" type="#_x0000_t202" style="visibility:visible;position:absolute;margin-left:225.6pt;margin-top:774.3pt;width:10.0pt;height:10.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chineseCounting"/>
      <w:suff w:val="nothing"/>
      <w:lvlText w:val="%1."/>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lang w:val="en-US"/>
      <w14:textFill>
        <w14:solidFill>
          <w14:srgbClr w14:val="000000"/>
        </w14:solidFill>
      </w14:textFill>
    </w:rPr>
  </w:style>
  <w:style w:type="paragraph" w:styleId="Normal.0">
    <w:name w:val="Normal"/>
    <w:next w:val="heading 1"/>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heading 1">
    <w:name w:val="heading 1"/>
    <w:next w:val="Normal.0"/>
    <w:pPr>
      <w:keepNext w:val="1"/>
      <w:keepLines w:val="1"/>
      <w:pageBreakBefore w:val="0"/>
      <w:widowControl w:val="0"/>
      <w:shd w:val="clear" w:color="auto" w:fill="auto"/>
      <w:suppressAutoHyphens w:val="0"/>
      <w:bidi w:val="0"/>
      <w:spacing w:before="340" w:after="330" w:line="578" w:lineRule="auto"/>
      <w:ind w:left="0" w:right="0" w:firstLine="0"/>
      <w:jc w:val="both"/>
      <w:outlineLvl w:val="0"/>
    </w:pPr>
    <w:rPr>
      <w:rFonts w:ascii="Calibri" w:cs="Arial Unicode MS" w:hAnsi="Calibri" w:eastAsia="Arial Unicode MS"/>
      <w:b w:val="1"/>
      <w:bCs w:val="1"/>
      <w:i w:val="0"/>
      <w:iCs w:val="0"/>
      <w:caps w:val="0"/>
      <w:smallCaps w:val="0"/>
      <w:strike w:val="0"/>
      <w:dstrike w:val="0"/>
      <w:outline w:val="0"/>
      <w:color w:val="000000"/>
      <w:spacing w:val="0"/>
      <w:kern w:val="44"/>
      <w:position w:val="0"/>
      <w:sz w:val="44"/>
      <w:szCs w:val="44"/>
      <w:u w:val="none" w:color="000000"/>
      <w:shd w:val="nil" w:color="auto" w:fill="auto"/>
      <w:vertAlign w:val="baseline"/>
      <w:lang w:val="en-US"/>
      <w14:textFill>
        <w14:solidFill>
          <w14:srgbClr w14:val="000000"/>
        </w14:solidFill>
      </w14:textFill>
    </w:rPr>
  </w:style>
  <w:style w:type="numbering" w:styleId="已导入的样式“1”">
    <w:name w:val="已导入的样式“1”"/>
    <w:pPr>
      <w:numPr>
        <w:numId w:val="1"/>
      </w:numPr>
    </w:pPr>
  </w:style>
  <w:style w:type="paragraph" w:styleId="Body Text">
    <w:name w:val="Body Text"/>
    <w:next w:val="Normal.0"/>
    <w:pPr>
      <w:keepNext w:val="0"/>
      <w:keepLines w:val="0"/>
      <w:pageBreakBefore w:val="0"/>
      <w:widowControl w:val="0"/>
      <w:shd w:val="clear" w:color="auto" w:fill="auto"/>
      <w:suppressAutoHyphens w:val="0"/>
      <w:bidi w:val="0"/>
      <w:spacing w:before="0" w:after="120" w:line="240" w:lineRule="auto"/>
      <w:ind w:left="0" w:right="0" w:firstLine="883"/>
      <w:jc w:val="both"/>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