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Text"/>
        <w:rPr>
          <w:rFonts w:ascii="黑体" w:cs="黑体" w:hAnsi="黑体" w:eastAsia="黑体"/>
          <w:lang w:val="zh-TW" w:eastAsia="zh-TW"/>
        </w:rPr>
      </w:pPr>
      <w:r>
        <w:rPr>
          <w:rFonts w:ascii="黑体" w:cs="黑体" w:hAnsi="黑体" w:eastAsia="黑体"/>
          <w:rtl w:val="0"/>
          <w:lang w:val="zh-TW" w:eastAsia="zh-TW"/>
        </w:rPr>
        <w:t>附件</w:t>
      </w:r>
    </w:p>
    <w:p>
      <w:pPr>
        <w:pStyle w:val="Body Text"/>
        <w:jc w:val="center"/>
        <w:rPr>
          <w:rFonts w:ascii="方正小标宋简体" w:cs="方正小标宋简体" w:hAnsi="方正小标宋简体" w:eastAsia="方正小标宋简体"/>
          <w:sz w:val="44"/>
          <w:szCs w:val="44"/>
          <w:lang w:val="zh-TW" w:eastAsia="zh-TW"/>
        </w:rPr>
      </w:pPr>
    </w:p>
    <w:p>
      <w:pPr>
        <w:pStyle w:val="Body Text"/>
        <w:jc w:val="center"/>
        <w:rPr>
          <w:rFonts w:ascii="方正小标宋简体" w:cs="方正小标宋简体" w:hAnsi="方正小标宋简体" w:eastAsia="方正小标宋简体"/>
          <w:sz w:val="44"/>
          <w:szCs w:val="44"/>
          <w:lang w:val="zh-TW" w:eastAsia="zh-TW"/>
        </w:rPr>
      </w:pPr>
      <w:r>
        <w:rPr>
          <w:rFonts w:ascii="方正小标宋简体" w:cs="方正小标宋简体" w:hAnsi="方正小标宋简体" w:eastAsia="方正小标宋简体"/>
          <w:sz w:val="44"/>
          <w:szCs w:val="44"/>
          <w:rtl w:val="0"/>
          <w:lang w:val="zh-TW" w:eastAsia="zh-TW"/>
        </w:rPr>
        <w:t>生育医疗费用现金报销和生育津贴</w:t>
      </w:r>
    </w:p>
    <w:p>
      <w:pPr>
        <w:pStyle w:val="Body Text"/>
        <w:jc w:val="center"/>
        <w:rPr>
          <w:rFonts w:ascii="仿宋_GB2312" w:cs="仿宋_GB2312" w:hAnsi="仿宋_GB2312" w:eastAsia="仿宋_GB2312"/>
          <w:lang w:val="zh-TW" w:eastAsia="zh-TW"/>
        </w:rPr>
      </w:pPr>
      <w:r>
        <w:rPr>
          <w:rFonts w:ascii="方正小标宋简体" w:cs="方正小标宋简体" w:hAnsi="方正小标宋简体" w:eastAsia="方正小标宋简体"/>
          <w:sz w:val="44"/>
          <w:szCs w:val="44"/>
          <w:rtl w:val="0"/>
          <w:lang w:val="zh-TW" w:eastAsia="zh-TW"/>
        </w:rPr>
        <w:t>网上申报操作指南</w:t>
      </w:r>
    </w:p>
    <w:p>
      <w:pPr>
        <w:pStyle w:val="Normal.0"/>
        <w:ind w:firstLine="640"/>
        <w:rPr>
          <w:rFonts w:ascii="仿宋" w:cs="仿宋" w:hAnsi="仿宋" w:eastAsia="仿宋"/>
          <w:lang w:val="zh-TW" w:eastAsia="zh-TW"/>
        </w:rPr>
      </w:pPr>
    </w:p>
    <w:p>
      <w:pPr>
        <w:pStyle w:val="Normal.0"/>
        <w:ind w:firstLine="640"/>
        <w:rPr>
          <w:rFonts w:ascii="仿宋_GB2312" w:cs="仿宋_GB2312" w:hAnsi="仿宋_GB2312" w:eastAsia="仿宋_GB2312"/>
          <w:kern w:val="2"/>
          <w:lang w:val="zh-TW" w:eastAsia="zh-TW"/>
        </w:rPr>
      </w:pPr>
      <w:r>
        <w:rPr>
          <w:rFonts w:ascii="黑体" w:cs="黑体" w:hAnsi="黑体" w:eastAsia="黑体"/>
          <w:kern w:val="2"/>
          <w:rtl w:val="0"/>
          <w:lang w:val="zh-TW" w:eastAsia="zh-TW"/>
        </w:rPr>
        <w:t>一、生育医疗费用现金结算报销申报</w:t>
      </w:r>
    </w:p>
    <w:p>
      <w:pPr>
        <w:pStyle w:val="heading 2"/>
        <w:keepNext w:val="0"/>
        <w:keepLines w:val="0"/>
        <w:spacing w:line="240" w:lineRule="auto"/>
        <w:ind w:firstLine="640"/>
        <w:rPr>
          <w:rFonts w:ascii="楷体" w:cs="楷体" w:hAnsi="楷体" w:eastAsia="楷体"/>
          <w:b w:val="0"/>
          <w:bCs w:val="0"/>
          <w:kern w:val="2"/>
          <w:lang w:val="zh-TW" w:eastAsia="zh-TW"/>
        </w:rPr>
      </w:pPr>
      <w:r>
        <w:rPr>
          <w:rFonts w:ascii="楷体" w:cs="楷体" w:hAnsi="楷体" w:eastAsia="楷体"/>
          <w:b w:val="0"/>
          <w:bCs w:val="0"/>
          <w:kern w:val="2"/>
          <w:rtl w:val="0"/>
          <w:lang w:val="zh-TW" w:eastAsia="zh-TW"/>
        </w:rPr>
        <w:t>（一）参保人申报操作步骤</w:t>
      </w:r>
    </w:p>
    <w:p>
      <w:pPr>
        <w:pStyle w:val="Normal.0"/>
        <w:spacing w:line="480" w:lineRule="exact"/>
        <w:ind w:firstLine="643"/>
        <w:rPr>
          <w:rFonts w:ascii="仿宋_GB2312" w:cs="仿宋_GB2312" w:hAnsi="仿宋_GB2312" w:eastAsia="仿宋_GB2312"/>
          <w:kern w:val="2"/>
        </w:rPr>
      </w:pPr>
      <w:r>
        <w:rPr>
          <w:rFonts w:ascii="仿宋_GB2312" w:cs="仿宋_GB2312" w:hAnsi="仿宋_GB2312" w:eastAsia="仿宋_GB2312"/>
          <w:b w:val="1"/>
          <w:bCs w:val="1"/>
          <w:kern w:val="2"/>
          <w:rtl w:val="0"/>
          <w:lang w:val="zh-TW" w:eastAsia="zh-TW"/>
        </w:rPr>
        <w:t>第一步：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参保</w:t>
      </w:r>
      <w:r>
        <w:rPr>
          <w:rFonts w:ascii="仿宋_GB2312" w:cs="仿宋_GB2312" w:hAnsi="仿宋_GB2312" w:eastAsia="仿宋_GB2312"/>
          <w:outline w:val="0"/>
          <w:color w:val="000000"/>
          <w:kern w:val="2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人在微信搜索并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登录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>“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河北智慧医保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>”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小程序，在首页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>“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业务办理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>”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中选择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>“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零星报销申报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>”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，进入零星报销申报页面。</w:t>
      </w:r>
    </w:p>
    <w:p>
      <w:pPr>
        <w:pStyle w:val="Normal.0"/>
        <w:jc w:val="center"/>
        <w:rPr>
          <w:rFonts w:ascii="仿宋" w:cs="仿宋" w:hAnsi="仿宋" w:eastAsia="仿宋"/>
        </w:rPr>
      </w:pPr>
      <w:r>
        <w:rPr>
          <w:rFonts w:ascii="仿宋" w:cs="仿宋" w:hAnsi="仿宋" w:eastAsia="仿宋"/>
        </w:rPr>
        <w:drawing xmlns:a="http://schemas.openxmlformats.org/drawingml/2006/main">
          <wp:anchor distT="0" distB="0" distL="0" distR="0" simplePos="0" relativeHeight="251656192" behindDoc="1" locked="0" layoutInCell="1" allowOverlap="1">
            <wp:simplePos x="0" y="0"/>
            <wp:positionH relativeFrom="column">
              <wp:posOffset>1386205</wp:posOffset>
            </wp:positionH>
            <wp:positionV relativeFrom="line">
              <wp:posOffset>139064</wp:posOffset>
            </wp:positionV>
            <wp:extent cx="2545080" cy="5077460"/>
            <wp:effectExtent l="0" t="0" r="0" b="0"/>
            <wp:wrapNone/>
            <wp:docPr id="1073741826" name="officeArt object" descr="aa664024873d6a53122678696640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aa664024873d6a53122678696640353" descr="aa664024873d6a53122678696640353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50774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line="640" w:lineRule="exact"/>
        <w:ind w:firstLine="643"/>
        <w:rPr>
          <w:rFonts w:ascii="仿宋_GB2312" w:cs="仿宋_GB2312" w:hAnsi="仿宋_GB2312" w:eastAsia="仿宋_GB2312"/>
          <w:b w:val="1"/>
          <w:bCs w:val="1"/>
          <w:kern w:val="2"/>
          <w:lang w:val="zh-TW" w:eastAsia="zh-TW"/>
        </w:rPr>
      </w:pPr>
    </w:p>
    <w:p>
      <w:pPr>
        <w:pStyle w:val="Normal.0"/>
        <w:spacing w:line="640" w:lineRule="exact"/>
        <w:ind w:firstLine="643"/>
        <w:rPr>
          <w:rFonts w:ascii="仿宋_GB2312" w:cs="仿宋_GB2312" w:hAnsi="仿宋_GB2312" w:eastAsia="仿宋_GB2312"/>
          <w:b w:val="1"/>
          <w:bCs w:val="1"/>
          <w:kern w:val="2"/>
          <w:lang w:val="zh-TW" w:eastAsia="zh-TW"/>
        </w:rPr>
      </w:pPr>
    </w:p>
    <w:p>
      <w:pPr>
        <w:pStyle w:val="Normal.0"/>
        <w:spacing w:line="640" w:lineRule="exact"/>
        <w:ind w:firstLine="643"/>
        <w:rPr>
          <w:rFonts w:ascii="仿宋_GB2312" w:cs="仿宋_GB2312" w:hAnsi="仿宋_GB2312" w:eastAsia="仿宋_GB2312"/>
          <w:b w:val="1"/>
          <w:bCs w:val="1"/>
          <w:kern w:val="2"/>
          <w:lang w:val="zh-TW" w:eastAsia="zh-TW"/>
        </w:rPr>
      </w:pPr>
    </w:p>
    <w:p>
      <w:pPr>
        <w:pStyle w:val="Normal.0"/>
        <w:spacing w:line="640" w:lineRule="exact"/>
        <w:ind w:firstLine="643"/>
        <w:rPr>
          <w:rFonts w:ascii="仿宋_GB2312" w:cs="仿宋_GB2312" w:hAnsi="仿宋_GB2312" w:eastAsia="仿宋_GB2312"/>
          <w:b w:val="1"/>
          <w:bCs w:val="1"/>
          <w:kern w:val="2"/>
          <w:lang w:val="zh-TW" w:eastAsia="zh-TW"/>
        </w:rPr>
      </w:pPr>
    </w:p>
    <w:p>
      <w:pPr>
        <w:pStyle w:val="Normal.0"/>
        <w:spacing w:line="640" w:lineRule="exact"/>
        <w:ind w:firstLine="643"/>
        <w:rPr>
          <w:rFonts w:ascii="仿宋_GB2312" w:cs="仿宋_GB2312" w:hAnsi="仿宋_GB2312" w:eastAsia="仿宋_GB2312"/>
          <w:b w:val="1"/>
          <w:bCs w:val="1"/>
          <w:kern w:val="2"/>
          <w:lang w:val="zh-TW" w:eastAsia="zh-TW"/>
        </w:rPr>
      </w:pPr>
    </w:p>
    <w:p>
      <w:pPr>
        <w:pStyle w:val="Normal.0"/>
        <w:spacing w:line="640" w:lineRule="exact"/>
        <w:ind w:firstLine="643"/>
        <w:rPr>
          <w:rFonts w:ascii="仿宋_GB2312" w:cs="仿宋_GB2312" w:hAnsi="仿宋_GB2312" w:eastAsia="仿宋_GB2312"/>
          <w:b w:val="1"/>
          <w:bCs w:val="1"/>
          <w:kern w:val="2"/>
          <w:lang w:val="zh-TW" w:eastAsia="zh-TW"/>
        </w:rPr>
      </w:pPr>
    </w:p>
    <w:p>
      <w:pPr>
        <w:pStyle w:val="Normal.0"/>
        <w:spacing w:line="640" w:lineRule="exact"/>
        <w:ind w:firstLine="643"/>
        <w:rPr>
          <w:rFonts w:ascii="仿宋_GB2312" w:cs="仿宋_GB2312" w:hAnsi="仿宋_GB2312" w:eastAsia="仿宋_GB2312"/>
          <w:b w:val="1"/>
          <w:bCs w:val="1"/>
          <w:kern w:val="2"/>
          <w:lang w:val="zh-TW" w:eastAsia="zh-TW"/>
        </w:rPr>
      </w:pPr>
    </w:p>
    <w:p>
      <w:pPr>
        <w:pStyle w:val="Normal.0"/>
        <w:spacing w:line="640" w:lineRule="exact"/>
        <w:ind w:firstLine="643"/>
        <w:rPr>
          <w:rFonts w:ascii="仿宋_GB2312" w:cs="仿宋_GB2312" w:hAnsi="仿宋_GB2312" w:eastAsia="仿宋_GB2312"/>
          <w:b w:val="1"/>
          <w:bCs w:val="1"/>
          <w:kern w:val="2"/>
          <w:lang w:val="zh-TW" w:eastAsia="zh-TW"/>
        </w:rPr>
      </w:pPr>
    </w:p>
    <w:p>
      <w:pPr>
        <w:pStyle w:val="Normal.0"/>
        <w:spacing w:line="640" w:lineRule="exact"/>
        <w:ind w:firstLine="643"/>
        <w:rPr>
          <w:rFonts w:ascii="仿宋_GB2312" w:cs="仿宋_GB2312" w:hAnsi="仿宋_GB2312" w:eastAsia="仿宋_GB2312"/>
          <w:b w:val="1"/>
          <w:bCs w:val="1"/>
          <w:kern w:val="2"/>
          <w:lang w:val="zh-TW" w:eastAsia="zh-TW"/>
        </w:rPr>
      </w:pPr>
    </w:p>
    <w:p>
      <w:pPr>
        <w:pStyle w:val="Body Text"/>
        <w:rPr>
          <w:rFonts w:ascii="方正仿宋_GB2312" w:cs="方正仿宋_GB2312" w:hAnsi="方正仿宋_GB2312" w:eastAsia="方正仿宋_GB2312"/>
          <w:lang w:val="zh-TW" w:eastAsia="zh-TW"/>
        </w:rPr>
      </w:pPr>
    </w:p>
    <w:p>
      <w:pPr>
        <w:pStyle w:val="Normal.0"/>
        <w:spacing w:line="640" w:lineRule="exact"/>
        <w:ind w:firstLine="643"/>
        <w:rPr>
          <w:rFonts w:ascii="仿宋_GB2312" w:cs="仿宋_GB2312" w:hAnsi="仿宋_GB2312" w:eastAsia="仿宋_GB2312"/>
          <w:b w:val="1"/>
          <w:bCs w:val="1"/>
          <w:kern w:val="2"/>
          <w:lang w:val="zh-TW" w:eastAsia="zh-TW"/>
        </w:rPr>
      </w:pPr>
    </w:p>
    <w:p>
      <w:pPr>
        <w:pStyle w:val="Normal.0"/>
        <w:spacing w:line="640" w:lineRule="exact"/>
        <w:ind w:firstLine="643"/>
        <w:rPr>
          <w:rFonts w:ascii="仿宋_GB2312" w:cs="仿宋_GB2312" w:hAnsi="仿宋_GB2312" w:eastAsia="仿宋_GB2312"/>
          <w:b w:val="1"/>
          <w:bCs w:val="1"/>
          <w:kern w:val="2"/>
          <w:lang w:val="zh-TW" w:eastAsia="zh-TW"/>
        </w:rPr>
      </w:pPr>
    </w:p>
    <w:p>
      <w:pPr>
        <w:pStyle w:val="Normal.0"/>
        <w:spacing w:line="640" w:lineRule="exact"/>
        <w:ind w:firstLine="643"/>
        <w:rPr>
          <w:rFonts w:ascii="仿宋_GB2312" w:cs="仿宋_GB2312" w:hAnsi="仿宋_GB2312" w:eastAsia="仿宋_GB2312"/>
          <w:kern w:val="2"/>
        </w:rPr>
      </w:pPr>
      <w:r>
        <w:rPr>
          <w:rFonts w:ascii="仿宋_GB2312" w:cs="仿宋_GB2312" w:hAnsi="仿宋_GB2312" w:eastAsia="仿宋_GB2312"/>
          <w:b w:val="1"/>
          <w:bCs w:val="1"/>
          <w:kern w:val="2"/>
          <w:rtl w:val="0"/>
          <w:lang w:val="zh-TW" w:eastAsia="zh-TW"/>
        </w:rPr>
        <w:t>第二步：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在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>“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零星报销申报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>”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页面，选择</w:t>
      </w:r>
      <w:r>
        <w:rPr>
          <w:rFonts w:ascii="仿宋_GB2312" w:cs="仿宋_GB2312" w:hAnsi="仿宋_GB2312" w:eastAsia="仿宋_GB2312"/>
          <w:strike w:val="0"/>
          <w:dstrike w:val="0"/>
          <w:kern w:val="2"/>
          <w:rtl w:val="0"/>
          <w:lang w:val="en-US"/>
        </w:rPr>
        <w:t>“</w:t>
      </w:r>
      <w:r>
        <w:rPr>
          <w:rFonts w:ascii="仿宋_GB2312" w:cs="仿宋_GB2312" w:hAnsi="仿宋_GB2312" w:eastAsia="仿宋_GB2312"/>
          <w:strike w:val="0"/>
          <w:dstrike w:val="0"/>
          <w:kern w:val="2"/>
          <w:rtl w:val="0"/>
          <w:lang w:val="zh-TW" w:eastAsia="zh-TW"/>
        </w:rPr>
        <w:t>生育医疗费用报销</w:t>
      </w:r>
      <w:r>
        <w:rPr>
          <w:rFonts w:ascii="仿宋_GB2312" w:cs="仿宋_GB2312" w:hAnsi="仿宋_GB2312" w:eastAsia="仿宋_GB2312"/>
          <w:strike w:val="0"/>
          <w:dstrike w:val="0"/>
          <w:kern w:val="2"/>
          <w:rtl w:val="0"/>
          <w:lang w:val="en-US"/>
        </w:rPr>
        <w:t>”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。</w:t>
      </w:r>
    </w:p>
    <w:p>
      <w:pPr>
        <w:pStyle w:val="Normal.0"/>
        <w:ind w:firstLine="640"/>
        <w:jc w:val="center"/>
      </w:pPr>
      <w:r>
        <w:drawing xmlns:a="http://schemas.openxmlformats.org/drawingml/2006/main">
          <wp:inline distT="0" distB="0" distL="0" distR="0">
            <wp:extent cx="2569211" cy="5857241"/>
            <wp:effectExtent l="0" t="0" r="0" b="0"/>
            <wp:docPr id="1073741827" name="officeArt object" descr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图片 1" descr="图片 1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211" cy="58572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640" w:lineRule="exact"/>
        <w:ind w:firstLine="643"/>
        <w:rPr>
          <w:rFonts w:ascii="仿宋_GB2312" w:cs="仿宋_GB2312" w:hAnsi="仿宋_GB2312" w:eastAsia="仿宋_GB2312"/>
          <w:b w:val="1"/>
          <w:bCs w:val="1"/>
          <w:kern w:val="2"/>
          <w:lang w:val="zh-TW" w:eastAsia="zh-TW"/>
        </w:rPr>
      </w:pPr>
    </w:p>
    <w:p>
      <w:pPr>
        <w:pStyle w:val="Normal.0"/>
        <w:spacing w:line="640" w:lineRule="exact"/>
        <w:ind w:firstLine="643"/>
        <w:rPr>
          <w:rFonts w:ascii="仿宋_GB2312" w:cs="仿宋_GB2312" w:hAnsi="仿宋_GB2312" w:eastAsia="仿宋_GB2312"/>
          <w:b w:val="1"/>
          <w:bCs w:val="1"/>
          <w:kern w:val="2"/>
          <w:lang w:val="zh-TW" w:eastAsia="zh-TW"/>
        </w:rPr>
      </w:pPr>
    </w:p>
    <w:p>
      <w:pPr>
        <w:pStyle w:val="Normal.0"/>
        <w:spacing w:line="640" w:lineRule="exact"/>
        <w:ind w:firstLine="643"/>
        <w:rPr>
          <w:rFonts w:ascii="仿宋_GB2312" w:cs="仿宋_GB2312" w:hAnsi="仿宋_GB2312" w:eastAsia="仿宋_GB2312"/>
          <w:kern w:val="2"/>
          <w:lang w:val="zh-TW" w:eastAsia="zh-TW"/>
        </w:rPr>
      </w:pPr>
      <w:r>
        <w:rPr>
          <w:rFonts w:ascii="仿宋_GB2312" w:cs="仿宋_GB2312" w:hAnsi="仿宋_GB2312" w:eastAsia="仿宋_GB2312"/>
          <w:b w:val="1"/>
          <w:bCs w:val="1"/>
          <w:kern w:val="2"/>
          <w:rtl w:val="0"/>
          <w:lang w:val="zh-TW" w:eastAsia="zh-TW"/>
        </w:rPr>
        <w:t>第三步：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选择申报人。可为本人申报或帮助他人申报。</w:t>
      </w:r>
    </w:p>
    <w:p>
      <w:pPr>
        <w:pStyle w:val="Normal.0"/>
        <w:spacing w:line="640" w:lineRule="exact"/>
        <w:ind w:firstLine="640"/>
        <w:rPr>
          <w:rFonts w:ascii="仿宋_GB2312" w:cs="仿宋_GB2312" w:hAnsi="仿宋_GB2312" w:eastAsia="仿宋_GB2312"/>
          <w:kern w:val="2"/>
        </w:rPr>
      </w:pP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为本人申报的，可选择本人申报，点击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>“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确定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>”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，进入下一步。</w:t>
      </w:r>
    </w:p>
    <w:p>
      <w:pPr>
        <w:pStyle w:val="Body Text"/>
      </w:pPr>
      <w:r>
        <w:drawing xmlns:a="http://schemas.openxmlformats.org/drawingml/2006/main">
          <wp:inline distT="0" distB="0" distL="0" distR="0">
            <wp:extent cx="2870200" cy="5857241"/>
            <wp:effectExtent l="0" t="0" r="0" b="0"/>
            <wp:docPr id="1073741828" name="officeArt object" descr="9343ae74bda22449051b5517666834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9343ae74bda22449051b5517666834c" descr="9343ae74bda22449051b5517666834c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58572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640" w:lineRule="exact"/>
        <w:ind w:firstLine="640"/>
        <w:rPr>
          <w:rFonts w:ascii="仿宋_GB2312" w:cs="仿宋_GB2312" w:hAnsi="仿宋_GB2312" w:eastAsia="仿宋_GB2312"/>
          <w:kern w:val="2"/>
          <w:lang w:val="zh-TW" w:eastAsia="zh-TW"/>
        </w:rPr>
      </w:pPr>
    </w:p>
    <w:p>
      <w:pPr>
        <w:pStyle w:val="Normal.0"/>
        <w:spacing w:line="640" w:lineRule="exact"/>
        <w:ind w:firstLine="640"/>
        <w:rPr>
          <w:rFonts w:ascii="仿宋_GB2312" w:cs="仿宋_GB2312" w:hAnsi="仿宋_GB2312" w:eastAsia="仿宋_GB2312"/>
          <w:kern w:val="2"/>
        </w:rPr>
      </w:pP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为他人申报的，可选择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>“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帮助他人申报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>”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，录入与申报人关系、上传身份证件照片后，点击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>“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下一步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>”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，通过医保电子凭证验证身份后，点击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>“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下一步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>”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；</w:t>
      </w:r>
    </w:p>
    <w:tbl>
      <w:tblPr>
        <w:tblW w:w="8906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2967"/>
        <w:gridCol w:w="2969"/>
        <w:gridCol w:w="2970"/>
      </w:tblGrid>
      <w:tr>
        <w:tblPrEx>
          <w:shd w:val="clear" w:color="auto" w:fill="d0ddef"/>
        </w:tblPrEx>
        <w:trPr>
          <w:trHeight w:val="5780" w:hRule="atLeast"/>
        </w:trPr>
        <w:tc>
          <w:tcPr>
            <w:tcW w:type="dxa" w:w="296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Calibri" w:cs="Calibri" w:hAnsi="Calibri" w:eastAsia="Calibri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683500" cy="3435038"/>
                  <wp:effectExtent l="0" t="0" r="0" b="0"/>
                  <wp:docPr id="1073741829" name="officeArt object" descr="a6f4bcc55e76a77765ea4b00536274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a6f4bcc55e76a77765ea4b00536274f" descr="a6f4bcc55e76a77765ea4b00536274f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500" cy="343503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96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Calibri" w:cs="Calibri" w:hAnsi="Calibri" w:eastAsia="Calibri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684712" cy="3593726"/>
                  <wp:effectExtent l="0" t="0" r="0" b="0"/>
                  <wp:docPr id="1073741830" name="officeArt object" descr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图片 4" descr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712" cy="359372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97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Calibri" w:cs="Calibri" w:hAnsi="Calibri" w:eastAsia="Calibri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685318" cy="3606861"/>
                  <wp:effectExtent l="0" t="0" r="0" b="0"/>
                  <wp:docPr id="1073741831" name="officeArt object" descr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图片 5" descr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318" cy="36068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.0"/>
        <w:rPr>
          <w:rFonts w:ascii="仿宋_GB2312" w:cs="仿宋_GB2312" w:hAnsi="仿宋_GB2312" w:eastAsia="仿宋_GB2312"/>
          <w:kern w:val="2"/>
        </w:rPr>
      </w:pPr>
    </w:p>
    <w:p>
      <w:pPr>
        <w:pStyle w:val="Normal.0"/>
        <w:rPr>
          <w:rFonts w:ascii="宋体" w:cs="宋体" w:hAnsi="宋体" w:eastAsia="宋体"/>
          <w:lang w:val="zh-TW" w:eastAsia="zh-TW"/>
        </w:rPr>
      </w:pPr>
    </w:p>
    <w:p>
      <w:pPr>
        <w:pStyle w:val="Normal.0"/>
        <w:spacing w:line="640" w:lineRule="exact"/>
        <w:ind w:firstLine="643"/>
        <w:rPr>
          <w:rFonts w:ascii="仿宋_GB2312" w:cs="仿宋_GB2312" w:hAnsi="仿宋_GB2312" w:eastAsia="仿宋_GB2312"/>
          <w:kern w:val="2"/>
        </w:rPr>
      </w:pPr>
      <w:r>
        <w:rPr>
          <w:rFonts w:ascii="仿宋_GB2312" w:cs="仿宋_GB2312" w:hAnsi="仿宋_GB2312" w:eastAsia="仿宋_GB2312"/>
          <w:b w:val="1"/>
          <w:bCs w:val="1"/>
          <w:kern w:val="2"/>
          <w:rtl w:val="0"/>
          <w:lang w:val="zh-TW" w:eastAsia="zh-TW"/>
        </w:rPr>
        <w:t>第四步：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确认患者信息。请</w:t>
      </w:r>
      <w:r>
        <w:rPr>
          <w:rFonts w:ascii="仿宋_GB2312" w:cs="仿宋_GB2312" w:hAnsi="仿宋_GB2312" w:eastAsia="仿宋_GB2312"/>
          <w:strike w:val="0"/>
          <w:dstrike w:val="0"/>
          <w:outline w:val="0"/>
          <w:color w:val="000000"/>
          <w:kern w:val="2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参保人或代办人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仔细核对申报人员基本信息及银行账号信息，确认无误后，点击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>“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下一步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>”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。</w:t>
      </w:r>
    </w:p>
    <w:p>
      <w:pPr>
        <w:pStyle w:val="Normal.0"/>
        <w:ind w:firstLine="640"/>
        <w:jc w:val="center"/>
      </w:pPr>
      <w:r>
        <w:drawing xmlns:a="http://schemas.openxmlformats.org/drawingml/2006/main">
          <wp:inline distT="0" distB="0" distL="0" distR="0">
            <wp:extent cx="3304540" cy="7023735"/>
            <wp:effectExtent l="0" t="0" r="0" b="0"/>
            <wp:docPr id="1073741832" name="officeArt object" descr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图片 6" descr="图片 6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70237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640" w:lineRule="exact"/>
        <w:ind w:firstLine="643"/>
        <w:rPr>
          <w:rFonts w:ascii="仿宋_GB2312" w:cs="仿宋_GB2312" w:hAnsi="仿宋_GB2312" w:eastAsia="仿宋_GB2312"/>
          <w:kern w:val="2"/>
        </w:rPr>
      </w:pPr>
      <w:r>
        <w:rPr>
          <w:rFonts w:ascii="仿宋_GB2312" w:cs="仿宋_GB2312" w:hAnsi="仿宋_GB2312" w:eastAsia="仿宋_GB2312"/>
          <w:b w:val="1"/>
          <w:bCs w:val="1"/>
          <w:kern w:val="2"/>
          <w:rtl w:val="0"/>
          <w:lang w:val="zh-TW" w:eastAsia="zh-TW"/>
        </w:rPr>
        <w:t>第五步：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填写申报信息。在申报信息页</w:t>
      </w:r>
      <w:r>
        <w:rPr>
          <w:rFonts w:ascii="仿宋_GB2312" w:cs="仿宋_GB2312" w:hAnsi="仿宋_GB2312" w:eastAsia="仿宋_GB2312"/>
          <w:outline w:val="0"/>
          <w:color w:val="000000"/>
          <w:kern w:val="2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面，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依次录入就诊开始日期</w:t>
      </w:r>
      <w:r>
        <w:rPr>
          <w:rFonts w:ascii="仿宋_GB2312" w:cs="仿宋_GB2312" w:hAnsi="仿宋_GB2312" w:eastAsia="仿宋_GB2312"/>
          <w:outline w:val="0"/>
          <w:color w:val="000000"/>
          <w:kern w:val="2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（入院日期）、结束日期（出院日期）、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就诊医疗机构、</w:t>
      </w:r>
      <w:r>
        <w:rPr>
          <w:rFonts w:ascii="仿宋_GB2312" w:cs="仿宋_GB2312" w:hAnsi="仿宋_GB2312" w:eastAsia="仿宋_GB2312"/>
          <w:outline w:val="0"/>
          <w:color w:val="000000"/>
          <w:kern w:val="2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生育待遇申报人类别、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医疗类别等就医基本信息及发票号码，如参保人就医的医院</w:t>
      </w:r>
      <w:r>
        <w:rPr>
          <w:rFonts w:ascii="仿宋_GB2312" w:cs="仿宋_GB2312" w:hAnsi="仿宋_GB2312" w:eastAsia="仿宋_GB2312"/>
          <w:outline w:val="0"/>
          <w:color w:val="000000"/>
          <w:kern w:val="2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不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支持医保直接结算，需填写自费就医情况说明，信息填写完成后，点击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>“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下一步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>”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。</w:t>
      </w:r>
    </w:p>
    <w:p>
      <w:pPr>
        <w:pStyle w:val="Normal.0"/>
        <w:spacing w:line="640" w:lineRule="exact"/>
        <w:ind w:firstLine="643"/>
        <w:rPr>
          <w:rFonts w:ascii="仿宋_GB2312" w:cs="仿宋_GB2312" w:hAnsi="仿宋_GB2312" w:eastAsia="仿宋_GB2312"/>
          <w:kern w:val="2"/>
        </w:rPr>
      </w:pPr>
      <w:r>
        <w:rPr>
          <w:rFonts w:ascii="仿宋_GB2312" w:cs="仿宋_GB2312" w:hAnsi="仿宋_GB2312" w:eastAsia="仿宋_GB2312"/>
          <w:b w:val="1"/>
          <w:bCs w:val="1"/>
          <w:kern w:val="2"/>
          <w:rtl w:val="0"/>
          <w:lang w:val="zh-TW" w:eastAsia="zh-TW"/>
        </w:rPr>
        <w:t>注意事项：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男职工配偶</w:t>
      </w:r>
      <w:r>
        <w:rPr>
          <w:rFonts w:ascii="仿宋_GB2312" w:cs="仿宋_GB2312" w:hAnsi="仿宋_GB2312" w:eastAsia="仿宋_GB2312"/>
          <w:outline w:val="0"/>
          <w:color w:val="000000"/>
          <w:kern w:val="2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未就业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申请生育医疗费用报销时，需先选择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>“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生育待遇申报人类别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>”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，生育待遇申报人类别选择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>“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配偶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>”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后，再进行信息填写。</w:t>
      </w:r>
    </w:p>
    <w:p>
      <w:pPr>
        <w:pStyle w:val="Normal.0"/>
        <w:ind w:firstLine="640"/>
        <w:jc w:val="center"/>
      </w:pPr>
      <w:r>
        <w:drawing xmlns:a="http://schemas.openxmlformats.org/drawingml/2006/main">
          <wp:inline distT="0" distB="0" distL="0" distR="0">
            <wp:extent cx="3706496" cy="7987666"/>
            <wp:effectExtent l="0" t="0" r="0" b="0"/>
            <wp:docPr id="1073741833" name="officeArt object" descr="ad2ab4ea0be136875603681ff9a123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ad2ab4ea0be136875603681ff9a123b" descr="ad2ab4ea0be136875603681ff9a123b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496" cy="79876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640" w:lineRule="exact"/>
        <w:ind w:firstLine="643"/>
        <w:rPr>
          <w:rFonts w:ascii="仿宋_GB2312" w:cs="仿宋_GB2312" w:hAnsi="仿宋_GB2312" w:eastAsia="仿宋_GB2312"/>
          <w:kern w:val="2"/>
        </w:rPr>
      </w:pPr>
      <w:r>
        <w:rPr>
          <w:rFonts w:ascii="仿宋_GB2312" w:cs="仿宋_GB2312" w:hAnsi="仿宋_GB2312" w:eastAsia="仿宋_GB2312"/>
          <w:b w:val="1"/>
          <w:bCs w:val="1"/>
          <w:kern w:val="2"/>
          <w:rtl w:val="0"/>
          <w:lang w:val="zh-TW" w:eastAsia="zh-TW"/>
        </w:rPr>
        <w:t>第六步：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上传材料信息。根据页面提示依次上传申报材料照片，请确保照片清晰完整，上传完成后，点击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>“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下一步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>”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。</w:t>
      </w:r>
    </w:p>
    <w:p>
      <w:pPr>
        <w:pStyle w:val="Normal.0"/>
        <w:ind w:firstLine="640"/>
        <w:jc w:val="center"/>
      </w:pPr>
      <w:r>
        <w:drawing xmlns:a="http://schemas.openxmlformats.org/drawingml/2006/main">
          <wp:inline distT="0" distB="0" distL="0" distR="0">
            <wp:extent cx="3759200" cy="7988300"/>
            <wp:effectExtent l="0" t="0" r="0" b="0"/>
            <wp:docPr id="1073741834" name="officeArt object" descr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图片 8" descr="图片 8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7988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640" w:lineRule="exact"/>
        <w:ind w:firstLine="643"/>
        <w:rPr>
          <w:rFonts w:ascii="仿宋_GB2312" w:cs="仿宋_GB2312" w:hAnsi="仿宋_GB2312" w:eastAsia="仿宋_GB2312"/>
          <w:kern w:val="2"/>
        </w:rPr>
      </w:pPr>
      <w:r>
        <w:rPr>
          <w:rFonts w:ascii="仿宋_GB2312" w:cs="仿宋_GB2312" w:hAnsi="仿宋_GB2312" w:eastAsia="仿宋_GB2312"/>
          <w:b w:val="1"/>
          <w:bCs w:val="1"/>
          <w:kern w:val="2"/>
          <w:rtl w:val="0"/>
          <w:lang w:val="zh-TW" w:eastAsia="zh-TW"/>
        </w:rPr>
        <w:t>第七步：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提交申报信息。请认真核对申报信息和</w:t>
      </w:r>
      <w:r>
        <w:rPr>
          <w:rFonts w:ascii="仿宋_GB2312" w:cs="仿宋_GB2312" w:hAnsi="仿宋_GB2312" w:eastAsia="仿宋_GB2312"/>
          <w:strike w:val="0"/>
          <w:dstrike w:val="0"/>
          <w:outline w:val="0"/>
          <w:color w:val="000000"/>
          <w:kern w:val="2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上传</w:t>
      </w:r>
      <w:r>
        <w:rPr>
          <w:rFonts w:ascii="仿宋_GB2312" w:cs="仿宋_GB2312" w:hAnsi="仿宋_GB2312" w:eastAsia="仿宋_GB2312"/>
          <w:outline w:val="0"/>
          <w:color w:val="000000"/>
          <w:kern w:val="2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材料的清晰度，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核对无误后，点击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>“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提交申报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>”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，申报完成。</w:t>
      </w:r>
    </w:p>
    <w:p>
      <w:pPr>
        <w:pStyle w:val="Normal.0"/>
        <w:ind w:firstLine="640"/>
        <w:rPr>
          <w:rFonts w:ascii="仿宋" w:cs="仿宋" w:hAnsi="仿宋" w:eastAsia="仿宋"/>
          <w:lang w:val="zh-TW" w:eastAsia="zh-TW"/>
        </w:rPr>
      </w:pPr>
    </w:p>
    <w:tbl>
      <w:tblPr>
        <w:tblW w:w="852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4261"/>
        <w:gridCol w:w="4261"/>
      </w:tblGrid>
      <w:tr>
        <w:tblPrEx>
          <w:shd w:val="clear" w:color="auto" w:fill="d0ddef"/>
        </w:tblPrEx>
        <w:trPr>
          <w:trHeight w:val="8684" w:hRule="atLeast"/>
        </w:trPr>
        <w:tc>
          <w:tcPr>
            <w:tcW w:type="dxa" w:w="426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Calibri" w:cs="Calibri" w:hAnsi="Calibri" w:eastAsia="Calibri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2565400" cy="5415280"/>
                  <wp:effectExtent l="0" t="0" r="0" b="0"/>
                  <wp:docPr id="1073741835" name="officeArt object" descr="图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图片 9" descr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54152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26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Calibri" w:cs="Calibri" w:hAnsi="Calibri" w:eastAsia="Calibri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2565400" cy="5450841"/>
                  <wp:effectExtent l="0" t="0" r="0" b="0"/>
                  <wp:docPr id="1073741836" name="officeArt object" descr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图片 10" descr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54508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.0"/>
        <w:rPr>
          <w:rFonts w:ascii="仿宋" w:cs="仿宋" w:hAnsi="仿宋" w:eastAsia="仿宋"/>
          <w:lang w:val="zh-TW" w:eastAsia="zh-TW"/>
        </w:rPr>
      </w:pPr>
    </w:p>
    <w:p>
      <w:pPr>
        <w:pStyle w:val="Normal.0"/>
        <w:rPr>
          <w:rFonts w:ascii="仿宋" w:cs="仿宋" w:hAnsi="仿宋" w:eastAsia="仿宋"/>
          <w:lang w:val="zh-TW" w:eastAsia="zh-TW"/>
        </w:rPr>
      </w:pPr>
    </w:p>
    <w:p>
      <w:pPr>
        <w:pStyle w:val="heading 2"/>
        <w:keepNext w:val="0"/>
        <w:keepLines w:val="0"/>
        <w:ind w:firstLine="640"/>
        <w:rPr>
          <w:rFonts w:ascii="楷体_GB2312" w:cs="楷体_GB2312" w:hAnsi="楷体_GB2312" w:eastAsia="楷体_GB2312"/>
          <w:b w:val="0"/>
          <w:bCs w:val="0"/>
          <w:lang w:val="zh-TW" w:eastAsia="zh-TW"/>
        </w:rPr>
      </w:pPr>
      <w:r>
        <w:rPr>
          <w:rFonts w:ascii="黑体" w:cs="黑体" w:hAnsi="黑体" w:eastAsia="黑体"/>
          <w:b w:val="0"/>
          <w:bCs w:val="0"/>
          <w:rtl w:val="0"/>
          <w:lang w:val="zh-TW" w:eastAsia="zh-TW"/>
        </w:rPr>
        <w:t>（二）</w:t>
      </w:r>
      <w:r>
        <w:rPr>
          <w:rFonts w:ascii="楷体_GB2312" w:cs="楷体_GB2312" w:hAnsi="楷体_GB2312" w:eastAsia="楷体_GB2312"/>
          <w:b w:val="0"/>
          <w:bCs w:val="0"/>
          <w:rtl w:val="0"/>
          <w:lang w:val="zh-TW" w:eastAsia="zh-TW"/>
        </w:rPr>
        <w:t>业务办理进度查询</w:t>
      </w:r>
    </w:p>
    <w:p>
      <w:pPr>
        <w:pStyle w:val="Normal.0"/>
        <w:spacing w:line="640" w:lineRule="exact"/>
        <w:ind w:firstLine="640"/>
        <w:rPr>
          <w:rFonts w:ascii="仿宋_GB2312" w:cs="仿宋_GB2312" w:hAnsi="仿宋_GB2312" w:eastAsia="仿宋_GB2312"/>
          <w:kern w:val="2"/>
          <w:lang w:val="zh-TW" w:eastAsia="zh-TW"/>
        </w:rPr>
      </w:pP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参保人可通过两种方式查询业务办理进度。</w:t>
      </w:r>
    </w:p>
    <w:p>
      <w:pPr>
        <w:pStyle w:val="Normal.0"/>
        <w:spacing w:line="640" w:lineRule="exact"/>
        <w:ind w:firstLine="643"/>
        <w:rPr>
          <w:rFonts w:ascii="仿宋_GB2312" w:cs="仿宋_GB2312" w:hAnsi="仿宋_GB2312" w:eastAsia="仿宋_GB2312"/>
          <w:kern w:val="2"/>
        </w:rPr>
      </w:pPr>
      <w:r>
        <w:rPr>
          <w:rFonts w:ascii="仿宋_GB2312" w:cs="仿宋_GB2312" w:hAnsi="仿宋_GB2312" w:eastAsia="仿宋_GB2312"/>
          <w:b w:val="1"/>
          <w:bCs w:val="1"/>
          <w:kern w:val="2"/>
          <w:rtl w:val="0"/>
          <w:lang w:val="zh-TW" w:eastAsia="zh-TW"/>
        </w:rPr>
        <w:t>方式一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：在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>“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河北智慧医保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>”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小程序首页，点击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>“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我办理的业务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>”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进入页面，可查看业务办理进度。</w:t>
      </w:r>
    </w:p>
    <w:p>
      <w:pPr>
        <w:pStyle w:val="Normal.0"/>
        <w:jc w:val="center"/>
        <w:rPr>
          <w:rFonts w:ascii="仿宋" w:cs="仿宋" w:hAnsi="仿宋" w:eastAsia="仿宋"/>
        </w:rPr>
      </w:pPr>
      <w:r>
        <w:rPr>
          <w:rFonts w:ascii="仿宋" w:cs="仿宋" w:hAnsi="仿宋" w:eastAsia="仿宋"/>
        </w:rPr>
        <w:drawing xmlns:a="http://schemas.openxmlformats.org/drawingml/2006/main">
          <wp:inline distT="0" distB="0" distL="0" distR="0">
            <wp:extent cx="3602990" cy="7352665"/>
            <wp:effectExtent l="0" t="0" r="0" b="0"/>
            <wp:docPr id="1073741837" name="officeArt object" descr="3ccd9cab6f2dcf3de30eee6ad002a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3ccd9cab6f2dcf3de30eee6ad002a53" descr="3ccd9cab6f2dcf3de30eee6ad002a53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990" cy="73526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rPr>
          <w:rFonts w:ascii="仿宋" w:cs="仿宋" w:hAnsi="仿宋" w:eastAsia="仿宋"/>
        </w:rPr>
      </w:pPr>
      <w:r>
        <w:drawing xmlns:a="http://schemas.openxmlformats.org/drawingml/2006/main">
          <wp:inline distT="0" distB="0" distL="0" distR="0">
            <wp:extent cx="3475990" cy="7351394"/>
            <wp:effectExtent l="0" t="0" r="0" b="0"/>
            <wp:docPr id="1073741838" name="officeArt object" descr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图片 12" descr="图片 12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990" cy="73513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640" w:lineRule="exact"/>
        <w:ind w:firstLine="643"/>
        <w:rPr>
          <w:rFonts w:ascii="仿宋_GB2312" w:cs="仿宋_GB2312" w:hAnsi="仿宋_GB2312" w:eastAsia="仿宋_GB2312"/>
          <w:kern w:val="2"/>
        </w:rPr>
      </w:pPr>
      <w:r>
        <w:rPr>
          <w:rFonts w:ascii="仿宋_GB2312" w:cs="仿宋_GB2312" w:hAnsi="仿宋_GB2312" w:eastAsia="仿宋_GB2312"/>
          <w:b w:val="1"/>
          <w:bCs w:val="1"/>
          <w:kern w:val="2"/>
          <w:rtl w:val="0"/>
          <w:lang w:val="zh-TW" w:eastAsia="zh-TW"/>
        </w:rPr>
        <w:t>方式二：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在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>“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河北智慧医保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>”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小程序首页，点击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>“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零星报销申报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>”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进入页面，在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>“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已提交信息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>”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模块查看业务办理进度。</w:t>
      </w:r>
    </w:p>
    <w:p>
      <w:pPr>
        <w:pStyle w:val="Normal.0"/>
        <w:jc w:val="center"/>
        <w:rPr>
          <w:rFonts w:ascii="仿宋" w:cs="仿宋" w:hAnsi="仿宋" w:eastAsia="仿宋"/>
        </w:rPr>
      </w:pPr>
      <w:r>
        <w:rPr>
          <w:rFonts w:ascii="仿宋" w:cs="仿宋" w:hAnsi="仿宋" w:eastAsia="仿宋"/>
        </w:rPr>
        <w:drawing xmlns:a="http://schemas.openxmlformats.org/drawingml/2006/main">
          <wp:inline distT="0" distB="0" distL="0" distR="0">
            <wp:extent cx="3569970" cy="7285355"/>
            <wp:effectExtent l="0" t="0" r="0" b="0"/>
            <wp:docPr id="1073741839" name="officeArt object" descr="f8f4012af4e603f6a1adbe22f23ff2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f8f4012af4e603f6a1adbe22f23ff2d" descr="f8f4012af4e603f6a1adbe22f23ff2d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970" cy="72853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  <w:rPr>
          <w:rFonts w:ascii="仿宋" w:cs="仿宋" w:hAnsi="仿宋" w:eastAsia="仿宋"/>
          <w:lang w:val="zh-TW" w:eastAsia="zh-TW"/>
        </w:rPr>
      </w:pPr>
    </w:p>
    <w:p>
      <w:pPr>
        <w:pStyle w:val="Normal.0"/>
        <w:ind w:firstLine="640"/>
        <w:rPr>
          <w:rFonts w:ascii="仿宋" w:cs="仿宋" w:hAnsi="仿宋" w:eastAsia="仿宋"/>
          <w:lang w:val="zh-TW" w:eastAsia="zh-TW"/>
        </w:rPr>
      </w:pPr>
    </w:p>
    <w:p>
      <w:pPr>
        <w:pStyle w:val="Body Text"/>
        <w:spacing w:before="24"/>
        <w:ind w:left="600" w:firstLine="0"/>
        <w:rPr>
          <w:rFonts w:ascii="黑体" w:cs="黑体" w:hAnsi="黑体" w:eastAsia="黑体"/>
          <w:lang w:val="zh-TW" w:eastAsia="zh-TW"/>
        </w:rPr>
      </w:pPr>
    </w:p>
    <w:p>
      <w:pPr>
        <w:pStyle w:val="Body Text"/>
        <w:spacing w:before="24"/>
        <w:ind w:left="600" w:firstLine="0"/>
        <w:rPr>
          <w:rFonts w:ascii="黑体" w:cs="黑体" w:hAnsi="黑体" w:eastAsia="黑体"/>
          <w:lang w:val="zh-TW" w:eastAsia="zh-TW"/>
        </w:rPr>
      </w:pPr>
    </w:p>
    <w:p>
      <w:pPr>
        <w:pStyle w:val="Body Text"/>
        <w:spacing w:before="24"/>
        <w:ind w:left="600" w:firstLine="0"/>
        <w:rPr>
          <w:rFonts w:ascii="黑体" w:cs="黑体" w:hAnsi="黑体" w:eastAsia="黑体"/>
          <w:lang w:val="zh-TW" w:eastAsia="zh-TW"/>
        </w:rPr>
      </w:pPr>
      <w:r>
        <w:rPr>
          <w:rFonts w:ascii="黑体" w:cs="黑体" w:hAnsi="黑体" w:eastAsia="黑体"/>
          <w:rtl w:val="0"/>
          <w:lang w:val="zh-TW" w:eastAsia="zh-TW"/>
        </w:rPr>
        <w:t>（三）生育医疗费用现金报销申报单位审核</w:t>
      </w:r>
    </w:p>
    <w:p>
      <w:pPr>
        <w:pStyle w:val="Body Text"/>
        <w:spacing w:before="212" w:line="360" w:lineRule="auto"/>
        <w:ind w:left="120" w:right="260" w:firstLine="640"/>
        <w:rPr>
          <w:rFonts w:ascii="仿宋_GB2312" w:cs="仿宋_GB2312" w:hAnsi="仿宋_GB2312" w:eastAsia="仿宋_GB2312"/>
          <w:kern w:val="2"/>
        </w:rPr>
      </w:pPr>
      <w:r>
        <w:rPr>
          <w:rFonts w:ascii="仿宋_GB2312" w:cs="仿宋_GB2312" w:hAnsi="仿宋_GB2312" w:eastAsia="仿宋_GB2312"/>
          <w:b w:val="1"/>
          <w:bCs w:val="1"/>
          <w:kern w:val="2"/>
          <w:rtl w:val="0"/>
          <w:lang w:val="zh-TW" w:eastAsia="zh-TW"/>
        </w:rPr>
        <w:t>业务场景：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参保人通过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>“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河北智慧医保小程序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>”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进行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>“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零星报销申报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>”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，提交成功后，参保单位通过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>“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河北医保公共服务单位网厅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>”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对参保人提交资料的真实性、完整性、清晰度进行核验。</w:t>
      </w:r>
    </w:p>
    <w:p>
      <w:pPr>
        <w:pStyle w:val="Normal.0"/>
        <w:ind w:left="760" w:firstLine="0"/>
        <w:rPr>
          <w:rFonts w:ascii="楷体" w:cs="楷体" w:hAnsi="楷体" w:eastAsia="楷体"/>
          <w:spacing w:val="0"/>
        </w:rPr>
      </w:pPr>
      <w:r>
        <w:rPr>
          <w:rFonts w:ascii="楷体" w:cs="楷体" w:hAnsi="楷体" w:eastAsia="楷体"/>
          <w:spacing w:val="0"/>
          <w:rtl w:val="0"/>
          <w:lang w:val="en-US"/>
        </w:rPr>
        <w:t>1.</w:t>
      </w:r>
      <w:r>
        <w:rPr>
          <w:rFonts w:ascii="楷体" w:cs="楷体" w:hAnsi="楷体" w:eastAsia="楷体"/>
          <w:spacing w:val="0"/>
          <w:rtl w:val="0"/>
          <w:lang w:val="zh-TW" w:eastAsia="zh-TW"/>
        </w:rPr>
        <w:t xml:space="preserve">操作步骤  </w:t>
      </w:r>
    </w:p>
    <w:p>
      <w:pPr>
        <w:pStyle w:val="Normal.0"/>
        <w:ind w:left="760" w:firstLine="0"/>
        <w:rPr>
          <w:rFonts w:ascii="仿宋" w:cs="仿宋" w:hAnsi="仿宋" w:eastAsia="仿宋"/>
          <w:spacing w:val="0"/>
          <w:lang w:val="zh-TW" w:eastAsia="zh-TW"/>
        </w:rPr>
      </w:pPr>
    </w:p>
    <w:p>
      <w:pPr>
        <w:pStyle w:val="Normal.0"/>
        <w:ind w:left="760" w:firstLine="0"/>
        <w:rPr>
          <w:rFonts w:ascii="仿宋_GB2312" w:cs="仿宋_GB2312" w:hAnsi="仿宋_GB2312" w:eastAsia="仿宋_GB2312"/>
          <w:kern w:val="2"/>
        </w:rPr>
      </w:pP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 xml:space="preserve">参保单位登录 </w:t>
      </w:r>
      <w:r>
        <w:rPr>
          <w:rFonts w:ascii="仿宋_GB2312" w:cs="仿宋_GB2312" w:hAnsi="仿宋_GB2312" w:eastAsia="仿宋_GB2312"/>
          <w:kern w:val="2"/>
          <w:rtl w:val="0"/>
          <w:lang w:val="en-US"/>
        </w:rPr>
        <w:t xml:space="preserve">“ </w:t>
      </w:r>
      <w:r>
        <w:rPr>
          <w:rFonts w:ascii="仿宋_GB2312" w:cs="仿宋_GB2312" w:hAnsi="仿宋_GB2312" w:eastAsia="仿宋_GB2312"/>
          <w:kern w:val="2"/>
          <w:rtl w:val="0"/>
          <w:lang w:val="zh-TW" w:eastAsia="zh-TW"/>
        </w:rPr>
        <w:t>河北医保公共服务单位网厅</w:t>
      </w:r>
    </w:p>
    <w:p>
      <w:pPr>
        <w:pStyle w:val="Body Text"/>
        <w:spacing w:before="211" w:after="2" w:line="362" w:lineRule="auto"/>
        <w:ind w:left="120" w:right="260" w:firstLine="0"/>
        <w:jc w:val="left"/>
        <w:rPr>
          <w:rStyle w:val="无"/>
          <w:rFonts w:ascii="仿宋" w:cs="仿宋" w:hAnsi="仿宋" w:eastAsia="仿宋"/>
        </w:rPr>
      </w:pPr>
      <w:r>
        <w:rPr>
          <w:rFonts w:ascii="仿宋" w:cs="仿宋" w:hAnsi="仿宋" w:eastAsia="仿宋"/>
          <w:outline w:val="0"/>
          <w:color w:val="000000"/>
          <w:spacing w:val="0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（</w:t>
      </w:r>
      <w:r>
        <w:rPr>
          <w:rStyle w:val="Hyperlink.0"/>
          <w:rFonts w:ascii="仿宋" w:cs="仿宋" w:hAnsi="仿宋" w:eastAsia="仿宋"/>
          <w:outline w:val="0"/>
          <w:color w:val="000000"/>
          <w:spacing w:val="0"/>
          <w:u w:val="single" w:color="80008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0"/>
          <w:rFonts w:ascii="仿宋" w:cs="仿宋" w:hAnsi="仿宋" w:eastAsia="仿宋"/>
          <w:outline w:val="0"/>
          <w:color w:val="000000"/>
          <w:spacing w:val="0"/>
          <w:u w:val="single" w:color="800080"/>
          <w:lang w:val="en-US"/>
          <w14:textFill>
            <w14:solidFill>
              <w14:srgbClr w14:val="000000"/>
            </w14:solidFill>
          </w14:textFill>
        </w:rPr>
        <w:instrText xml:space="preserve"> HYPERLINK "http://ylbzj.hebei.gov.cn/pub/"</w:instrText>
      </w:r>
      <w:r>
        <w:rPr>
          <w:rStyle w:val="Hyperlink.0"/>
          <w:rFonts w:ascii="仿宋" w:cs="仿宋" w:hAnsi="仿宋" w:eastAsia="仿宋"/>
          <w:outline w:val="0"/>
          <w:color w:val="000000"/>
          <w:spacing w:val="0"/>
          <w:u w:val="single" w:color="80008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0"/>
          <w:rFonts w:ascii="仿宋" w:cs="仿宋" w:hAnsi="仿宋" w:eastAsia="仿宋"/>
          <w:outline w:val="0"/>
          <w:color w:val="000000"/>
          <w:spacing w:val="0"/>
          <w:u w:val="single" w:color="800080"/>
          <w:rtl w:val="0"/>
          <w:lang w:val="en-US"/>
          <w14:textFill>
            <w14:solidFill>
              <w14:srgbClr w14:val="000000"/>
            </w14:solidFill>
          </w14:textFill>
        </w:rPr>
        <w:t>ht</w:t>
      </w:r>
      <w:r>
        <w:rPr>
          <w:rStyle w:val="无"/>
          <w:rFonts w:ascii="仿宋" w:cs="仿宋" w:hAnsi="仿宋" w:eastAsia="仿宋"/>
          <w:outline w:val="0"/>
          <w:color w:val="000000"/>
          <w:spacing w:val="0"/>
          <w:u w:val="single" w:color="800080"/>
          <w:rtl w:val="0"/>
          <w:lang w:val="en-US"/>
          <w14:textFill>
            <w14:solidFill>
              <w14:srgbClr w14:val="000000"/>
            </w14:solidFill>
          </w14:textFill>
        </w:rPr>
        <w:t>t</w:t>
      </w:r>
      <w:r>
        <w:rPr>
          <w:rStyle w:val="Hyperlink.0"/>
          <w:rFonts w:ascii="仿宋" w:cs="仿宋" w:hAnsi="仿宋" w:eastAsia="仿宋"/>
          <w:outline w:val="0"/>
          <w:color w:val="000000"/>
          <w:spacing w:val="0"/>
          <w:u w:val="single" w:color="800080"/>
          <w:rtl w:val="0"/>
          <w:lang w:val="en-US"/>
          <w14:textFill>
            <w14:solidFill>
              <w14:srgbClr w14:val="000000"/>
            </w14:solidFill>
          </w14:textFill>
        </w:rPr>
        <w:t>p:</w:t>
      </w:r>
      <w:r>
        <w:rPr>
          <w:rStyle w:val="无"/>
          <w:rFonts w:ascii="仿宋" w:cs="仿宋" w:hAnsi="仿宋" w:eastAsia="仿宋"/>
          <w:outline w:val="0"/>
          <w:color w:val="000000"/>
          <w:spacing w:val="0"/>
          <w:u w:val="single" w:color="800080"/>
          <w:rtl w:val="0"/>
          <w:lang w:val="en-US"/>
          <w14:textFill>
            <w14:solidFill>
              <w14:srgbClr w14:val="000000"/>
            </w14:solidFill>
          </w14:textFill>
        </w:rPr>
        <w:t>/</w:t>
      </w:r>
      <w:r>
        <w:rPr>
          <w:rStyle w:val="Hyperlink.0"/>
          <w:rFonts w:ascii="仿宋" w:cs="仿宋" w:hAnsi="仿宋" w:eastAsia="仿宋"/>
          <w:outline w:val="0"/>
          <w:color w:val="000000"/>
          <w:spacing w:val="0"/>
          <w:u w:val="single" w:color="800080"/>
          <w:rtl w:val="0"/>
          <w:lang w:val="en-US"/>
          <w14:textFill>
            <w14:solidFill>
              <w14:srgbClr w14:val="000000"/>
            </w14:solidFill>
          </w14:textFill>
        </w:rPr>
        <w:t>/y</w:t>
      </w:r>
      <w:r>
        <w:rPr>
          <w:rStyle w:val="无"/>
          <w:rFonts w:ascii="仿宋" w:cs="仿宋" w:hAnsi="仿宋" w:eastAsia="仿宋"/>
          <w:outline w:val="0"/>
          <w:color w:val="000000"/>
          <w:spacing w:val="0"/>
          <w:u w:val="single" w:color="800080"/>
          <w:rtl w:val="0"/>
          <w:lang w:val="en-US"/>
          <w14:textFill>
            <w14:solidFill>
              <w14:srgbClr w14:val="000000"/>
            </w14:solidFill>
          </w14:textFill>
        </w:rPr>
        <w:t>l</w:t>
      </w:r>
      <w:r>
        <w:rPr>
          <w:rStyle w:val="Hyperlink.0"/>
          <w:rFonts w:ascii="仿宋" w:cs="仿宋" w:hAnsi="仿宋" w:eastAsia="仿宋"/>
          <w:outline w:val="0"/>
          <w:color w:val="000000"/>
          <w:spacing w:val="0"/>
          <w:u w:val="single" w:color="800080"/>
          <w:rtl w:val="0"/>
          <w:lang w:val="en-US"/>
          <w14:textFill>
            <w14:solidFill>
              <w14:srgbClr w14:val="000000"/>
            </w14:solidFill>
          </w14:textFill>
        </w:rPr>
        <w:t>bz</w:t>
      </w:r>
      <w:r>
        <w:rPr>
          <w:rStyle w:val="无"/>
          <w:rFonts w:ascii="仿宋" w:cs="仿宋" w:hAnsi="仿宋" w:eastAsia="仿宋"/>
          <w:outline w:val="0"/>
          <w:color w:val="000000"/>
          <w:spacing w:val="0"/>
          <w:u w:val="single" w:color="800080"/>
          <w:rtl w:val="0"/>
          <w:lang w:val="en-US"/>
          <w14:textFill>
            <w14:solidFill>
              <w14:srgbClr w14:val="000000"/>
            </w14:solidFill>
          </w14:textFill>
        </w:rPr>
        <w:t>j</w:t>
      </w:r>
      <w:r>
        <w:rPr>
          <w:rStyle w:val="Hyperlink.0"/>
          <w:rFonts w:ascii="仿宋" w:cs="仿宋" w:hAnsi="仿宋" w:eastAsia="仿宋"/>
          <w:outline w:val="0"/>
          <w:color w:val="000000"/>
          <w:spacing w:val="0"/>
          <w:u w:val="single" w:color="800080"/>
          <w:rtl w:val="0"/>
          <w:lang w:val="en-US"/>
          <w14:textFill>
            <w14:solidFill>
              <w14:srgbClr w14:val="000000"/>
            </w14:solidFill>
          </w14:textFill>
        </w:rPr>
        <w:t>.h</w:t>
      </w:r>
      <w:r>
        <w:rPr>
          <w:rStyle w:val="无"/>
          <w:rFonts w:ascii="仿宋" w:cs="仿宋" w:hAnsi="仿宋" w:eastAsia="仿宋"/>
          <w:outline w:val="0"/>
          <w:color w:val="000000"/>
          <w:spacing w:val="0"/>
          <w:u w:val="single" w:color="800080"/>
          <w:rtl w:val="0"/>
          <w:lang w:val="en-US"/>
          <w14:textFill>
            <w14:solidFill>
              <w14:srgbClr w14:val="000000"/>
            </w14:solidFill>
          </w14:textFill>
        </w:rPr>
        <w:t>e</w:t>
      </w:r>
      <w:r>
        <w:rPr>
          <w:rStyle w:val="Hyperlink.0"/>
          <w:rFonts w:ascii="仿宋" w:cs="仿宋" w:hAnsi="仿宋" w:eastAsia="仿宋"/>
          <w:outline w:val="0"/>
          <w:color w:val="000000"/>
          <w:spacing w:val="0"/>
          <w:u w:val="single" w:color="800080"/>
          <w:rtl w:val="0"/>
          <w:lang w:val="en-US"/>
          <w14:textFill>
            <w14:solidFill>
              <w14:srgbClr w14:val="000000"/>
            </w14:solidFill>
          </w14:textFill>
        </w:rPr>
        <w:t>be</w:t>
      </w:r>
      <w:r>
        <w:rPr>
          <w:rStyle w:val="无"/>
          <w:rFonts w:ascii="仿宋" w:cs="仿宋" w:hAnsi="仿宋" w:eastAsia="仿宋"/>
          <w:outline w:val="0"/>
          <w:color w:val="000000"/>
          <w:spacing w:val="0"/>
          <w:u w:val="single" w:color="800080"/>
          <w:rtl w:val="0"/>
          <w:lang w:val="en-US"/>
          <w14:textFill>
            <w14:solidFill>
              <w14:srgbClr w14:val="000000"/>
            </w14:solidFill>
          </w14:textFill>
        </w:rPr>
        <w:t>i</w:t>
      </w:r>
      <w:r>
        <w:rPr>
          <w:rStyle w:val="Hyperlink.0"/>
          <w:rFonts w:ascii="仿宋" w:cs="仿宋" w:hAnsi="仿宋" w:eastAsia="仿宋"/>
          <w:outline w:val="0"/>
          <w:color w:val="000000"/>
          <w:spacing w:val="0"/>
          <w:u w:val="single" w:color="800080"/>
          <w:rtl w:val="0"/>
          <w:lang w:val="en-US"/>
          <w14:textFill>
            <w14:solidFill>
              <w14:srgbClr w14:val="000000"/>
            </w14:solidFill>
          </w14:textFill>
        </w:rPr>
        <w:t>.g</w:t>
      </w:r>
      <w:r>
        <w:rPr>
          <w:rStyle w:val="无"/>
          <w:rFonts w:ascii="仿宋" w:cs="仿宋" w:hAnsi="仿宋" w:eastAsia="仿宋"/>
          <w:outline w:val="0"/>
          <w:color w:val="000000"/>
          <w:spacing w:val="0"/>
          <w:u w:val="single" w:color="800080"/>
          <w:rtl w:val="0"/>
          <w:lang w:val="en-US"/>
          <w14:textFill>
            <w14:solidFill>
              <w14:srgbClr w14:val="000000"/>
            </w14:solidFill>
          </w14:textFill>
        </w:rPr>
        <w:t>o</w:t>
      </w:r>
      <w:r>
        <w:rPr>
          <w:rStyle w:val="Hyperlink.0"/>
          <w:rFonts w:ascii="仿宋" w:cs="仿宋" w:hAnsi="仿宋" w:eastAsia="仿宋"/>
          <w:outline w:val="0"/>
          <w:color w:val="000000"/>
          <w:spacing w:val="0"/>
          <w:u w:val="single" w:color="800080"/>
          <w:rtl w:val="0"/>
          <w:lang w:val="en-US"/>
          <w14:textFill>
            <w14:solidFill>
              <w14:srgbClr w14:val="000000"/>
            </w14:solidFill>
          </w14:textFill>
        </w:rPr>
        <w:t>v.</w:t>
      </w:r>
      <w:r>
        <w:rPr>
          <w:rStyle w:val="无"/>
          <w:rFonts w:ascii="仿宋" w:cs="仿宋" w:hAnsi="仿宋" w:eastAsia="仿宋"/>
          <w:outline w:val="0"/>
          <w:color w:val="000000"/>
          <w:spacing w:val="0"/>
          <w:u w:val="single" w:color="800080"/>
          <w:rtl w:val="0"/>
          <w:lang w:val="en-US"/>
          <w14:textFill>
            <w14:solidFill>
              <w14:srgbClr w14:val="000000"/>
            </w14:solidFill>
          </w14:textFill>
        </w:rPr>
        <w:t>c</w:t>
      </w:r>
      <w:r>
        <w:rPr>
          <w:rStyle w:val="Hyperlink.0"/>
          <w:rFonts w:ascii="仿宋" w:cs="仿宋" w:hAnsi="仿宋" w:eastAsia="仿宋"/>
          <w:outline w:val="0"/>
          <w:color w:val="000000"/>
          <w:spacing w:val="0"/>
          <w:u w:val="single" w:color="800080"/>
          <w:rtl w:val="0"/>
          <w:lang w:val="en-US"/>
          <w14:textFill>
            <w14:solidFill>
              <w14:srgbClr w14:val="000000"/>
            </w14:solidFill>
          </w14:textFill>
        </w:rPr>
        <w:t>n/</w:t>
      </w:r>
      <w:r>
        <w:rPr>
          <w:rStyle w:val="无"/>
          <w:rFonts w:ascii="仿宋" w:cs="仿宋" w:hAnsi="仿宋" w:eastAsia="仿宋"/>
          <w:outline w:val="0"/>
          <w:color w:val="000000"/>
          <w:spacing w:val="0"/>
          <w:u w:val="single" w:color="800080"/>
          <w:rtl w:val="0"/>
          <w:lang w:val="en-US"/>
          <w14:textFill>
            <w14:solidFill>
              <w14:srgbClr w14:val="000000"/>
            </w14:solidFill>
          </w14:textFill>
        </w:rPr>
        <w:t>p</w:t>
      </w:r>
      <w:r>
        <w:rPr>
          <w:rStyle w:val="Hyperlink.0"/>
          <w:rFonts w:ascii="仿宋" w:cs="仿宋" w:hAnsi="仿宋" w:eastAsia="仿宋"/>
          <w:outline w:val="0"/>
          <w:color w:val="000000"/>
          <w:spacing w:val="0"/>
          <w:u w:val="single" w:color="800080"/>
          <w:rtl w:val="0"/>
          <w:lang w:val="en-US"/>
          <w14:textFill>
            <w14:solidFill>
              <w14:srgbClr w14:val="000000"/>
            </w14:solidFill>
          </w14:textFill>
        </w:rPr>
        <w:t>ub</w:t>
      </w:r>
      <w:r>
        <w:rPr>
          <w:rStyle w:val="无"/>
          <w:rFonts w:ascii="仿宋" w:cs="仿宋" w:hAnsi="仿宋" w:eastAsia="仿宋"/>
          <w:outline w:val="0"/>
          <w:color w:val="000000"/>
          <w:spacing w:val="0"/>
          <w:u w:val="single" w:color="800080"/>
          <w:rtl w:val="0"/>
          <w:lang w:val="en-US"/>
          <w14:textFill>
            <w14:solidFill>
              <w14:srgbClr w14:val="000000"/>
            </w14:solidFill>
          </w14:textFill>
        </w:rPr>
        <w:t>/</w:t>
      </w:r>
      <w:r>
        <w:rPr>
          <w:rStyle w:val="Hyperlink.0"/>
          <w:rFonts w:ascii="仿宋" w:cs="仿宋" w:hAnsi="仿宋" w:eastAsia="仿宋"/>
          <w:outline w:val="0"/>
          <w:color w:val="000000"/>
          <w:spacing w:val="0"/>
          <w:u w:val="single" w:color="800080"/>
          <w:rtl w:val="0"/>
          <w:lang w:val="en-US"/>
          <w14:textFill>
            <w14:solidFill>
              <w14:srgbClr w14:val="000000"/>
            </w14:solidFill>
          </w14:textFill>
        </w:rPr>
        <w:t>#/</w:t>
      </w:r>
      <w:r>
        <w:rPr>
          <w:rStyle w:val="无"/>
          <w:rFonts w:ascii="仿宋" w:cs="仿宋" w:hAnsi="仿宋" w:eastAsia="仿宋"/>
          <w:outline w:val="0"/>
          <w:color w:val="000000"/>
          <w:spacing w:val="0"/>
          <w:u w:val="single" w:color="800080"/>
          <w:rtl w:val="0"/>
          <w:lang w:val="en-US"/>
          <w14:textFill>
            <w14:solidFill>
              <w14:srgbClr w14:val="000000"/>
            </w14:solidFill>
          </w14:textFill>
        </w:rPr>
        <w:t>u</w:t>
      </w:r>
      <w:r>
        <w:rPr>
          <w:rStyle w:val="Hyperlink.0"/>
          <w:rFonts w:ascii="仿宋" w:cs="仿宋" w:hAnsi="仿宋" w:eastAsia="仿宋"/>
          <w:outline w:val="0"/>
          <w:color w:val="000000"/>
          <w:spacing w:val="0"/>
          <w:u w:val="single" w:color="800080"/>
          <w:rtl w:val="0"/>
          <w:lang w:val="en-US"/>
          <w14:textFill>
            <w14:solidFill>
              <w14:srgbClr w14:val="000000"/>
            </w14:solidFill>
          </w14:textFill>
        </w:rPr>
        <w:t>ni</w:t>
      </w:r>
      <w:r>
        <w:rPr>
          <w:rStyle w:val="无"/>
          <w:rFonts w:ascii="仿宋" w:cs="仿宋" w:hAnsi="仿宋" w:eastAsia="仿宋"/>
          <w:outline w:val="0"/>
          <w:color w:val="000000"/>
          <w:spacing w:val="0"/>
          <w:u w:val="single" w:color="800080"/>
          <w:rtl w:val="0"/>
          <w:lang w:val="en-US"/>
          <w14:textFill>
            <w14:solidFill>
              <w14:srgbClr w14:val="000000"/>
            </w14:solidFill>
          </w14:textFill>
        </w:rPr>
        <w:t>t</w:t>
      </w:r>
      <w:r>
        <w:rPr>
          <w:rStyle w:val="Hyperlink.0"/>
          <w:rFonts w:ascii="仿宋" w:cs="仿宋" w:hAnsi="仿宋" w:eastAsia="仿宋"/>
          <w:outline w:val="0"/>
          <w:color w:val="000000"/>
          <w:spacing w:val="0"/>
          <w:u w:val="single" w:color="800080"/>
          <w:rtl w:val="0"/>
          <w:lang w:val="en-US"/>
          <w14:textFill>
            <w14:solidFill>
              <w14:srgbClr w14:val="000000"/>
            </w14:solidFill>
          </w14:textFill>
        </w:rPr>
        <w:t>Lo</w:t>
      </w:r>
      <w:r>
        <w:rPr>
          <w:rStyle w:val="无"/>
          <w:rFonts w:ascii="仿宋" w:cs="仿宋" w:hAnsi="仿宋" w:eastAsia="仿宋"/>
          <w:outline w:val="0"/>
          <w:color w:val="000000"/>
          <w:spacing w:val="0"/>
          <w:u w:val="single" w:color="800080"/>
          <w:rtl w:val="0"/>
          <w:lang w:val="en-US"/>
          <w14:textFill>
            <w14:solidFill>
              <w14:srgbClr w14:val="000000"/>
            </w14:solidFill>
          </w14:textFill>
        </w:rPr>
        <w:t>g</w:t>
      </w:r>
      <w:r>
        <w:rPr>
          <w:rStyle w:val="Hyperlink.0"/>
          <w:rFonts w:ascii="仿宋" w:cs="仿宋" w:hAnsi="仿宋" w:eastAsia="仿宋"/>
          <w:outline w:val="0"/>
          <w:color w:val="000000"/>
          <w:spacing w:val="0"/>
          <w:u w:val="single" w:color="800080"/>
          <w:rtl w:val="0"/>
          <w:lang w:val="en-US"/>
          <w14:textFill>
            <w14:solidFill>
              <w14:srgbClr w14:val="000000"/>
            </w14:solidFill>
          </w14:textFill>
        </w:rPr>
        <w:t>i</w:t>
      </w:r>
      <w:r>
        <w:rPr>
          <w:rStyle w:val="无"/>
          <w:rFonts w:ascii="仿宋" w:cs="仿宋" w:hAnsi="仿宋" w:eastAsia="仿宋"/>
          <w:outline w:val="0"/>
          <w:color w:val="000000"/>
          <w:spacing w:val="0"/>
          <w:u w:val="single" w:color="800080"/>
          <w:rtl w:val="0"/>
          <w:lang w:val="en-US"/>
          <w14:textFill>
            <w14:solidFill>
              <w14:srgbClr w14:val="000000"/>
            </w14:solidFill>
          </w14:textFill>
        </w:rPr>
        <w:t>n</w:t>
      </w:r>
      <w:r>
        <w:rPr/>
        <w:fldChar w:fldCharType="end" w:fldLock="0"/>
      </w:r>
      <w:r>
        <w:rPr>
          <w:rStyle w:val="无"/>
          <w:rFonts w:ascii="仿宋" w:cs="仿宋" w:hAnsi="仿宋" w:eastAsia="仿宋"/>
          <w:outline w:val="0"/>
          <w:color w:val="000000"/>
          <w:spacing w:val="0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）</w:t>
      </w:r>
      <w:r>
        <w:rPr>
          <w:rStyle w:val="无"/>
          <w:rFonts w:ascii="仿宋" w:cs="仿宋" w:hAnsi="仿宋" w:eastAsia="仿宋"/>
          <w:outline w:val="0"/>
          <w:color w:val="000000"/>
          <w:spacing w:val="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”</w:t>
      </w:r>
      <w:r>
        <w:rPr>
          <w:rStyle w:val="无"/>
          <w:rFonts w:ascii="仿宋" w:cs="仿宋" w:hAnsi="仿宋" w:eastAsia="仿宋"/>
          <w:outline w:val="0"/>
          <w:color w:val="000000"/>
          <w:spacing w:val="0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，</w:t>
      </w:r>
      <w:r>
        <w:rPr>
          <w:rStyle w:val="无"/>
          <w:rFonts w:ascii="仿宋" w:cs="仿宋" w:hAnsi="仿宋" w:eastAsia="仿宋"/>
          <w:spacing w:val="0"/>
          <w:rtl w:val="0"/>
          <w:lang w:val="zh-TW" w:eastAsia="zh-TW"/>
        </w:rPr>
        <w:t>登录经办人账号。</w:t>
      </w:r>
    </w:p>
    <w:p>
      <w:pPr>
        <w:pStyle w:val="Body Text"/>
        <w:ind w:left="120" w:firstLine="0"/>
        <w:rPr>
          <w:rStyle w:val="无"/>
          <w:sz w:val="20"/>
          <w:szCs w:val="20"/>
        </w:rPr>
      </w:pPr>
      <w:r>
        <w:rPr>
          <w:rStyle w:val="无"/>
          <w:sz w:val="20"/>
          <w:szCs w:val="20"/>
        </w:rPr>
        <w:drawing xmlns:a="http://schemas.openxmlformats.org/drawingml/2006/main">
          <wp:inline distT="0" distB="0" distL="0" distR="0">
            <wp:extent cx="5202555" cy="2927350"/>
            <wp:effectExtent l="0" t="0" r="0" b="0"/>
            <wp:docPr id="1073741840" name="officeArt object" descr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图片 14" descr="图片 14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555" cy="2927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spacing w:before="170"/>
        <w:ind w:left="3633" w:firstLine="0"/>
        <w:jc w:val="left"/>
        <w:rPr>
          <w:rStyle w:val="无"/>
          <w:rFonts w:ascii="仿宋_GB2312" w:cs="仿宋_GB2312" w:hAnsi="仿宋_GB2312" w:eastAsia="仿宋_GB2312"/>
          <w:lang w:val="zh-TW" w:eastAsia="zh-TW"/>
        </w:rPr>
      </w:pPr>
      <w:r>
        <w:rPr>
          <w:rStyle w:val="无"/>
          <w:rFonts w:ascii="仿宋_GB2312" w:cs="仿宋_GB2312" w:hAnsi="仿宋_GB2312" w:eastAsia="仿宋_GB2312"/>
          <w:rtl w:val="0"/>
          <w:lang w:val="zh-TW" w:eastAsia="zh-TW"/>
        </w:rPr>
        <w:t>（登录页面）</w:t>
      </w:r>
    </w:p>
    <w:p>
      <w:pPr>
        <w:pStyle w:val="Body Text"/>
        <w:spacing w:before="111" w:line="362" w:lineRule="auto"/>
        <w:ind w:left="120" w:right="99" w:firstLine="640"/>
        <w:jc w:val="left"/>
        <w:rPr>
          <w:rStyle w:val="无"/>
          <w:rFonts w:ascii="仿宋_GB2312" w:cs="仿宋_GB2312" w:hAnsi="仿宋_GB2312" w:eastAsia="仿宋_GB2312"/>
        </w:rPr>
      </w:pPr>
      <w:r>
        <w:rPr>
          <w:rStyle w:val="无"/>
          <w:rFonts w:ascii="仿宋_GB2312" w:cs="仿宋_GB2312" w:hAnsi="仿宋_GB2312" w:eastAsia="仿宋_GB2312"/>
          <w:spacing w:val="0"/>
          <w:rtl w:val="0"/>
          <w:lang w:val="zh-TW" w:eastAsia="zh-TW"/>
        </w:rPr>
        <w:t>点击【网上经办</w:t>
      </w:r>
      <w:r>
        <w:rPr>
          <w:rStyle w:val="无"/>
          <w:rFonts w:ascii="仿宋_GB2312" w:cs="仿宋_GB2312" w:hAnsi="仿宋_GB2312" w:eastAsia="仿宋_GB2312"/>
          <w:spacing w:val="0"/>
          <w:rtl w:val="0"/>
          <w:lang w:val="en-US"/>
        </w:rPr>
        <w:t>-&gt;</w:t>
      </w:r>
      <w:r>
        <w:rPr>
          <w:rStyle w:val="无"/>
          <w:rFonts w:ascii="仿宋_GB2312" w:cs="仿宋_GB2312" w:hAnsi="仿宋_GB2312" w:eastAsia="仿宋_GB2312"/>
          <w:spacing w:val="0"/>
          <w:rtl w:val="0"/>
          <w:lang w:val="zh-TW" w:eastAsia="zh-TW"/>
        </w:rPr>
        <w:t>零星报销网上审核】，进入网上零星</w:t>
      </w:r>
      <w:r>
        <w:rPr>
          <w:rStyle w:val="无"/>
          <w:rFonts w:ascii="仿宋_GB2312" w:cs="仿宋_GB2312" w:hAnsi="仿宋_GB2312" w:eastAsia="仿宋_GB2312"/>
          <w:spacing w:val="0"/>
          <w:rtl w:val="0"/>
          <w:lang w:val="zh-TW" w:eastAsia="zh-TW"/>
        </w:rPr>
        <w:t>报销网上审核页面；选填</w:t>
      </w:r>
      <w:r>
        <w:rPr>
          <w:rStyle w:val="无"/>
          <w:rFonts w:ascii="仿宋_GB2312" w:cs="仿宋_GB2312" w:hAnsi="仿宋_GB2312" w:eastAsia="仿宋_GB2312"/>
          <w:spacing w:val="0"/>
          <w:rtl w:val="0"/>
          <w:lang w:val="en-US"/>
        </w:rPr>
        <w:t>“</w:t>
      </w:r>
      <w:r>
        <w:rPr>
          <w:rStyle w:val="无"/>
          <w:rFonts w:ascii="仿宋_GB2312" w:cs="仿宋_GB2312" w:hAnsi="仿宋_GB2312" w:eastAsia="仿宋_GB2312"/>
          <w:spacing w:val="0"/>
          <w:rtl w:val="0"/>
          <w:lang w:val="zh-TW" w:eastAsia="zh-TW"/>
        </w:rPr>
        <w:t>查询条件</w:t>
      </w:r>
      <w:r>
        <w:rPr>
          <w:rStyle w:val="无"/>
          <w:rFonts w:ascii="仿宋_GB2312" w:cs="仿宋_GB2312" w:hAnsi="仿宋_GB2312" w:eastAsia="仿宋_GB2312"/>
          <w:spacing w:val="0"/>
          <w:rtl w:val="0"/>
          <w:lang w:val="en-US"/>
        </w:rPr>
        <w:t>”</w:t>
      </w:r>
      <w:r>
        <w:rPr>
          <w:rStyle w:val="无"/>
          <w:rFonts w:ascii="仿宋_GB2312" w:cs="仿宋_GB2312" w:hAnsi="仿宋_GB2312" w:eastAsia="仿宋_GB2312"/>
          <w:spacing w:val="0"/>
          <w:rtl w:val="0"/>
          <w:lang w:val="zh-TW" w:eastAsia="zh-TW"/>
        </w:rPr>
        <w:t>，点击【查询】按钮，查看待审核信息。</w:t>
      </w:r>
    </w:p>
    <w:p>
      <w:pPr>
        <w:pStyle w:val="Normal.0"/>
        <w:spacing w:line="362" w:lineRule="auto"/>
        <w:sectPr>
          <w:headerReference w:type="default" r:id="rId19"/>
          <w:footerReference w:type="default" r:id="rId20"/>
          <w:pgSz w:w="11920" w:h="16840" w:orient="portrait"/>
          <w:pgMar w:top="1701" w:right="1701" w:bottom="1701" w:left="1701" w:header="720" w:footer="720"/>
          <w:bidi w:val="0"/>
        </w:sectPr>
      </w:pPr>
    </w:p>
    <w:p>
      <w:pPr>
        <w:pStyle w:val="Body Text"/>
        <w:ind w:left="120" w:firstLine="0"/>
        <w:rPr>
          <w:rStyle w:val="无"/>
          <w:sz w:val="20"/>
          <w:szCs w:val="20"/>
        </w:rPr>
      </w:pPr>
      <w:r>
        <w:rPr>
          <w:rStyle w:val="无"/>
        </w:rPr>
        <w:drawing xmlns:a="http://schemas.openxmlformats.org/drawingml/2006/main">
          <wp:inline distT="0" distB="0" distL="0" distR="0">
            <wp:extent cx="5448173" cy="2033893"/>
            <wp:effectExtent l="0" t="0" r="0" b="0"/>
            <wp:docPr id="1073741842" name="officeArt object" descr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图片 15" descr="图片 15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173" cy="20338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spacing w:before="46"/>
        <w:ind w:left="3153" w:firstLine="0"/>
        <w:jc w:val="left"/>
        <w:rPr>
          <w:rStyle w:val="无"/>
          <w:rFonts w:ascii="仿宋" w:cs="仿宋" w:hAnsi="仿宋" w:eastAsia="仿宋"/>
          <w:lang w:val="zh-TW" w:eastAsia="zh-TW"/>
        </w:rPr>
      </w:pPr>
      <w:r>
        <w:rPr>
          <w:rStyle w:val="无"/>
          <w:rFonts w:ascii="仿宋" w:cs="仿宋" w:hAnsi="仿宋" w:eastAsia="仿宋"/>
          <w:rtl w:val="0"/>
          <w:lang w:val="zh-TW" w:eastAsia="zh-TW"/>
        </w:rPr>
        <w:t>（查看待审核页面）</w:t>
      </w:r>
    </w:p>
    <w:p>
      <w:pPr>
        <w:pStyle w:val="Body Text"/>
        <w:spacing w:before="212" w:line="362" w:lineRule="auto"/>
        <w:ind w:left="120" w:right="260" w:firstLine="640"/>
        <w:rPr>
          <w:rStyle w:val="无"/>
          <w:rFonts w:ascii="仿宋_GB2312" w:cs="仿宋_GB2312" w:hAnsi="仿宋_GB2312" w:eastAsia="仿宋_GB2312"/>
        </w:rPr>
      </w:pPr>
      <w:r>
        <w:rPr>
          <w:rStyle w:val="无"/>
          <w:rFonts w:ascii="仿宋_GB2312" w:cs="仿宋_GB2312" w:hAnsi="仿宋_GB2312" w:eastAsia="仿宋_GB2312"/>
          <w:spacing w:val="0"/>
          <w:rtl w:val="0"/>
          <w:lang w:val="zh-TW" w:eastAsia="zh-TW"/>
        </w:rPr>
        <w:t>点击</w:t>
      </w:r>
      <w:r>
        <w:rPr>
          <w:rStyle w:val="无"/>
          <w:rFonts w:ascii="仿宋_GB2312" w:cs="仿宋_GB2312" w:hAnsi="仿宋_GB2312" w:eastAsia="仿宋_GB2312"/>
          <w:spacing w:val="0"/>
          <w:rtl w:val="0"/>
          <w:lang w:val="en-US"/>
        </w:rPr>
        <w:t>“</w:t>
      </w:r>
      <w:r>
        <w:rPr>
          <w:rStyle w:val="无"/>
          <w:rFonts w:ascii="仿宋_GB2312" w:cs="仿宋_GB2312" w:hAnsi="仿宋_GB2312" w:eastAsia="仿宋_GB2312"/>
          <w:spacing w:val="0"/>
          <w:rtl w:val="0"/>
          <w:lang w:val="zh-TW" w:eastAsia="zh-TW"/>
        </w:rPr>
        <w:t>审核</w:t>
      </w:r>
      <w:r>
        <w:rPr>
          <w:rStyle w:val="无"/>
          <w:rFonts w:ascii="仿宋_GB2312" w:cs="仿宋_GB2312" w:hAnsi="仿宋_GB2312" w:eastAsia="仿宋_GB2312"/>
          <w:spacing w:val="0"/>
          <w:rtl w:val="0"/>
          <w:lang w:val="en-US"/>
        </w:rPr>
        <w:t>”</w:t>
      </w:r>
      <w:r>
        <w:rPr>
          <w:rStyle w:val="无"/>
          <w:rFonts w:ascii="仿宋_GB2312" w:cs="仿宋_GB2312" w:hAnsi="仿宋_GB2312" w:eastAsia="仿宋_GB2312"/>
          <w:spacing w:val="0"/>
          <w:rtl w:val="0"/>
          <w:lang w:val="zh-TW" w:eastAsia="zh-TW"/>
        </w:rPr>
        <w:t>，查看待审核信息，根据实际情况选择</w:t>
      </w:r>
      <w:r>
        <w:rPr>
          <w:rStyle w:val="无"/>
          <w:rFonts w:ascii="仿宋_GB2312" w:cs="仿宋_GB2312" w:hAnsi="仿宋_GB2312" w:eastAsia="仿宋_GB2312"/>
          <w:spacing w:val="0"/>
          <w:rtl w:val="0"/>
          <w:lang w:val="en-US"/>
        </w:rPr>
        <w:t>“</w:t>
      </w:r>
      <w:r>
        <w:rPr>
          <w:rStyle w:val="无"/>
          <w:rFonts w:ascii="仿宋_GB2312" w:cs="仿宋_GB2312" w:hAnsi="仿宋_GB2312" w:eastAsia="仿宋_GB2312"/>
          <w:spacing w:val="0"/>
          <w:rtl w:val="0"/>
          <w:lang w:val="zh-TW" w:eastAsia="zh-TW"/>
        </w:rPr>
        <w:t>通</w:t>
      </w:r>
      <w:r>
        <w:rPr>
          <w:rStyle w:val="无"/>
          <w:rFonts w:ascii="仿宋_GB2312" w:cs="仿宋_GB2312" w:hAnsi="仿宋_GB2312" w:eastAsia="仿宋_GB2312"/>
          <w:spacing w:val="0"/>
          <w:rtl w:val="0"/>
          <w:lang w:val="zh-TW" w:eastAsia="zh-TW"/>
        </w:rPr>
        <w:t>过</w:t>
      </w:r>
      <w:r>
        <w:rPr>
          <w:rStyle w:val="无"/>
          <w:rFonts w:ascii="仿宋_GB2312" w:cs="仿宋_GB2312" w:hAnsi="仿宋_GB2312" w:eastAsia="仿宋_GB2312"/>
          <w:spacing w:val="0"/>
          <w:rtl w:val="0"/>
          <w:lang w:val="en-US"/>
        </w:rPr>
        <w:t>”</w:t>
      </w:r>
      <w:r>
        <w:rPr>
          <w:rStyle w:val="无"/>
          <w:rFonts w:ascii="仿宋_GB2312" w:cs="仿宋_GB2312" w:hAnsi="仿宋_GB2312" w:eastAsia="仿宋_GB2312"/>
          <w:spacing w:val="0"/>
          <w:rtl w:val="0"/>
          <w:lang w:val="zh-TW" w:eastAsia="zh-TW"/>
        </w:rPr>
        <w:t>或者</w:t>
      </w:r>
      <w:r>
        <w:rPr>
          <w:rStyle w:val="无"/>
          <w:rFonts w:ascii="仿宋_GB2312" w:cs="仿宋_GB2312" w:hAnsi="仿宋_GB2312" w:eastAsia="仿宋_GB2312"/>
          <w:spacing w:val="0"/>
          <w:rtl w:val="0"/>
          <w:lang w:val="en-US"/>
        </w:rPr>
        <w:t>“</w:t>
      </w:r>
      <w:r>
        <w:rPr>
          <w:rStyle w:val="无"/>
          <w:rFonts w:ascii="仿宋_GB2312" w:cs="仿宋_GB2312" w:hAnsi="仿宋_GB2312" w:eastAsia="仿宋_GB2312"/>
          <w:spacing w:val="0"/>
          <w:rtl w:val="0"/>
          <w:lang w:val="zh-TW" w:eastAsia="zh-TW"/>
        </w:rPr>
        <w:t>不通过</w:t>
      </w:r>
      <w:r>
        <w:rPr>
          <w:rStyle w:val="无"/>
          <w:rFonts w:ascii="仿宋_GB2312" w:cs="仿宋_GB2312" w:hAnsi="仿宋_GB2312" w:eastAsia="仿宋_GB2312"/>
          <w:spacing w:val="0"/>
          <w:rtl w:val="0"/>
          <w:lang w:val="en-US"/>
        </w:rPr>
        <w:t>”</w:t>
      </w:r>
      <w:r>
        <w:rPr>
          <w:rStyle w:val="无"/>
          <w:rFonts w:ascii="仿宋_GB2312" w:cs="仿宋_GB2312" w:hAnsi="仿宋_GB2312" w:eastAsia="仿宋_GB2312"/>
          <w:spacing w:val="0"/>
          <w:rtl w:val="0"/>
          <w:lang w:val="zh-TW" w:eastAsia="zh-TW"/>
        </w:rPr>
        <w:t>，点击【确定】按钮，完成单位审核。</w:t>
      </w:r>
    </w:p>
    <w:p>
      <w:pPr>
        <w:pStyle w:val="Body Text"/>
        <w:spacing w:before="5"/>
        <w:rPr>
          <w:rStyle w:val="无"/>
          <w:sz w:val="13"/>
          <w:szCs w:val="13"/>
        </w:rPr>
      </w:pPr>
    </w:p>
    <w:p>
      <w:pPr>
        <w:pStyle w:val="Normal.0"/>
        <w:rPr>
          <w:rStyle w:val="无"/>
          <w:rFonts w:ascii="方正仿宋_GB2312" w:cs="方正仿宋_GB2312" w:hAnsi="方正仿宋_GB2312" w:eastAsia="方正仿宋_GB2312"/>
          <w:sz w:val="30"/>
          <w:szCs w:val="30"/>
        </w:rPr>
      </w:pPr>
      <w:r>
        <w:rPr>
          <w:rStyle w:val="无"/>
        </w:rPr>
        <w:drawing xmlns:a="http://schemas.openxmlformats.org/drawingml/2006/main">
          <wp:inline distT="0" distB="0" distL="0" distR="0">
            <wp:extent cx="5515610" cy="4246880"/>
            <wp:effectExtent l="0" t="0" r="0" b="0"/>
            <wp:docPr id="1073741843" name="officeArt object" descr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图片 16" descr="图片 16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42468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ind w:left="120" w:firstLine="0"/>
        <w:rPr>
          <w:rStyle w:val="无"/>
          <w:sz w:val="20"/>
          <w:szCs w:val="20"/>
        </w:rPr>
      </w:pPr>
      <w:r>
        <w:rPr>
          <w:rStyle w:val="无"/>
        </w:rPr>
        <w:drawing xmlns:a="http://schemas.openxmlformats.org/drawingml/2006/main">
          <wp:inline distT="0" distB="0" distL="0" distR="0">
            <wp:extent cx="5448173" cy="3796794"/>
            <wp:effectExtent l="0" t="0" r="0" b="0"/>
            <wp:docPr id="1073741844" name="officeArt object" descr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图片 17" descr="图片 17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173" cy="37967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spacing w:before="2"/>
        <w:rPr>
          <w:rStyle w:val="无"/>
          <w:sz w:val="9"/>
          <w:szCs w:val="9"/>
        </w:rPr>
      </w:pPr>
    </w:p>
    <w:p>
      <w:pPr>
        <w:pStyle w:val="Body Text"/>
        <w:spacing w:before="55"/>
        <w:ind w:left="1604" w:right="1744" w:firstLine="0"/>
        <w:jc w:val="center"/>
        <w:rPr>
          <w:rStyle w:val="无"/>
          <w:rFonts w:ascii="仿宋" w:cs="仿宋" w:hAnsi="仿宋" w:eastAsia="仿宋"/>
          <w:lang w:val="zh-TW" w:eastAsia="zh-TW"/>
        </w:rPr>
      </w:pPr>
      <w:r>
        <w:rPr>
          <w:rStyle w:val="无"/>
          <w:rFonts w:ascii="仿宋" w:cs="仿宋" w:hAnsi="仿宋" w:eastAsia="仿宋"/>
          <w:rtl w:val="0"/>
          <w:lang w:val="zh-TW" w:eastAsia="zh-TW"/>
        </w:rPr>
        <w:t>（审核页面）</w:t>
      </w:r>
    </w:p>
    <w:p>
      <w:pPr>
        <w:pStyle w:val="Body Text"/>
        <w:spacing w:before="214"/>
        <w:ind w:left="760" w:firstLine="0"/>
        <w:jc w:val="left"/>
        <w:rPr>
          <w:rStyle w:val="无"/>
          <w:rFonts w:ascii="楷体" w:cs="楷体" w:hAnsi="楷体" w:eastAsia="楷体"/>
        </w:rPr>
      </w:pPr>
      <w:r>
        <w:rPr>
          <w:rStyle w:val="无"/>
          <w:rFonts w:ascii="楷体" w:cs="楷体" w:hAnsi="楷体" w:eastAsia="楷体"/>
          <w:rtl w:val="0"/>
          <w:lang w:val="en-US"/>
        </w:rPr>
        <w:t>2.</w:t>
      </w:r>
      <w:r>
        <w:rPr>
          <w:rStyle w:val="无"/>
          <w:rFonts w:ascii="楷体" w:cs="楷体" w:hAnsi="楷体" w:eastAsia="楷体"/>
          <w:rtl w:val="0"/>
          <w:lang w:val="zh-TW" w:eastAsia="zh-TW"/>
        </w:rPr>
        <w:t>查看已审核信息</w:t>
      </w:r>
    </w:p>
    <w:p>
      <w:pPr>
        <w:pStyle w:val="Body Text"/>
        <w:spacing w:before="10"/>
        <w:rPr>
          <w:rStyle w:val="无"/>
          <w:rFonts w:ascii="仿宋" w:cs="仿宋" w:hAnsi="仿宋" w:eastAsia="仿宋"/>
          <w:lang w:val="zh-TW" w:eastAsia="zh-TW"/>
        </w:rPr>
      </w:pPr>
    </w:p>
    <w:p>
      <w:pPr>
        <w:pStyle w:val="Body Text"/>
        <w:spacing w:line="362" w:lineRule="auto"/>
        <w:ind w:left="120" w:right="260" w:firstLine="640"/>
        <w:rPr>
          <w:rStyle w:val="无"/>
          <w:rFonts w:ascii="仿宋_GB2312" w:cs="仿宋_GB2312" w:hAnsi="仿宋_GB2312" w:eastAsia="仿宋_GB2312"/>
        </w:rPr>
      </w:pPr>
      <w:r>
        <w:rPr>
          <w:rStyle w:val="无"/>
          <w:rFonts w:ascii="仿宋_GB2312" w:cs="仿宋_GB2312" w:hAnsi="仿宋_GB2312" w:eastAsia="仿宋_GB2312"/>
          <w:spacing w:val="0"/>
          <w:rtl w:val="0"/>
          <w:lang w:val="zh-TW" w:eastAsia="zh-TW"/>
        </w:rPr>
        <w:t>点击【网上经办</w:t>
      </w:r>
      <w:r>
        <w:rPr>
          <w:rStyle w:val="无"/>
          <w:rFonts w:ascii="仿宋_GB2312" w:cs="仿宋_GB2312" w:hAnsi="仿宋_GB2312" w:eastAsia="仿宋_GB2312"/>
          <w:spacing w:val="0"/>
          <w:rtl w:val="0"/>
          <w:lang w:val="en-US"/>
        </w:rPr>
        <w:t>-&gt;</w:t>
      </w:r>
      <w:r>
        <w:rPr>
          <w:rStyle w:val="无"/>
          <w:rFonts w:ascii="仿宋_GB2312" w:cs="仿宋_GB2312" w:hAnsi="仿宋_GB2312" w:eastAsia="仿宋_GB2312"/>
          <w:spacing w:val="0"/>
          <w:rtl w:val="0"/>
          <w:lang w:val="zh-TW" w:eastAsia="zh-TW"/>
        </w:rPr>
        <w:t>零星报销网上审核】，选填</w:t>
      </w:r>
      <w:r>
        <w:rPr>
          <w:rStyle w:val="无"/>
          <w:rFonts w:ascii="仿宋_GB2312" w:cs="仿宋_GB2312" w:hAnsi="仿宋_GB2312" w:eastAsia="仿宋_GB2312"/>
          <w:spacing w:val="0"/>
          <w:rtl w:val="0"/>
          <w:lang w:val="en-US"/>
        </w:rPr>
        <w:t>“</w:t>
      </w:r>
      <w:r>
        <w:rPr>
          <w:rStyle w:val="无"/>
          <w:rFonts w:ascii="仿宋_GB2312" w:cs="仿宋_GB2312" w:hAnsi="仿宋_GB2312" w:eastAsia="仿宋_GB2312"/>
          <w:spacing w:val="0"/>
          <w:rtl w:val="0"/>
          <w:lang w:val="zh-TW" w:eastAsia="zh-TW"/>
        </w:rPr>
        <w:t>查询条</w:t>
      </w:r>
      <w:r>
        <w:rPr>
          <w:rStyle w:val="无"/>
          <w:rFonts w:ascii="仿宋_GB2312" w:cs="仿宋_GB2312" w:hAnsi="仿宋_GB2312" w:eastAsia="仿宋_GB2312"/>
          <w:rtl w:val="0"/>
          <w:lang w:val="zh-TW" w:eastAsia="zh-TW"/>
        </w:rPr>
        <w:t>件</w:t>
      </w:r>
      <w:r>
        <w:rPr>
          <w:rStyle w:val="无"/>
          <w:rFonts w:ascii="仿宋_GB2312" w:cs="仿宋_GB2312" w:hAnsi="仿宋_GB2312" w:eastAsia="仿宋_GB2312"/>
          <w:spacing w:val="0"/>
          <w:rtl w:val="0"/>
          <w:lang w:val="en-US"/>
        </w:rPr>
        <w:t>”</w:t>
      </w:r>
      <w:r>
        <w:rPr>
          <w:rStyle w:val="无"/>
          <w:rFonts w:ascii="仿宋_GB2312" w:cs="仿宋_GB2312" w:hAnsi="仿宋_GB2312" w:eastAsia="仿宋_GB2312"/>
          <w:spacing w:val="0"/>
          <w:rtl w:val="0"/>
          <w:lang w:val="zh-TW" w:eastAsia="zh-TW"/>
        </w:rPr>
        <w:t>，点击</w:t>
      </w:r>
      <w:r>
        <w:rPr>
          <w:rStyle w:val="无"/>
          <w:rFonts w:ascii="仿宋_GB2312" w:cs="仿宋_GB2312" w:hAnsi="仿宋_GB2312" w:eastAsia="仿宋_GB2312"/>
          <w:spacing w:val="0"/>
          <w:rtl w:val="0"/>
          <w:lang w:val="en-US"/>
        </w:rPr>
        <w:t>“</w:t>
      </w:r>
      <w:r>
        <w:rPr>
          <w:rStyle w:val="无"/>
          <w:rFonts w:ascii="仿宋_GB2312" w:cs="仿宋_GB2312" w:hAnsi="仿宋_GB2312" w:eastAsia="仿宋_GB2312"/>
          <w:spacing w:val="0"/>
          <w:rtl w:val="0"/>
          <w:lang w:val="zh-TW" w:eastAsia="zh-TW"/>
        </w:rPr>
        <w:t>审核通过信息</w:t>
      </w:r>
      <w:r>
        <w:rPr>
          <w:rStyle w:val="无"/>
          <w:rFonts w:ascii="仿宋_GB2312" w:cs="仿宋_GB2312" w:hAnsi="仿宋_GB2312" w:eastAsia="仿宋_GB2312"/>
          <w:spacing w:val="0"/>
          <w:rtl w:val="0"/>
          <w:lang w:val="en-US"/>
        </w:rPr>
        <w:t>”</w:t>
      </w:r>
      <w:r>
        <w:rPr>
          <w:rStyle w:val="无"/>
          <w:rFonts w:ascii="仿宋_GB2312" w:cs="仿宋_GB2312" w:hAnsi="仿宋_GB2312" w:eastAsia="仿宋_GB2312"/>
          <w:spacing w:val="0"/>
          <w:rtl w:val="0"/>
          <w:lang w:val="zh-TW" w:eastAsia="zh-TW"/>
        </w:rPr>
        <w:t>或者</w:t>
      </w:r>
      <w:r>
        <w:rPr>
          <w:rStyle w:val="无"/>
          <w:rFonts w:ascii="仿宋_GB2312" w:cs="仿宋_GB2312" w:hAnsi="仿宋_GB2312" w:eastAsia="仿宋_GB2312"/>
          <w:spacing w:val="0"/>
          <w:rtl w:val="0"/>
          <w:lang w:val="en-US"/>
        </w:rPr>
        <w:t>“</w:t>
      </w:r>
      <w:r>
        <w:rPr>
          <w:rStyle w:val="无"/>
          <w:rFonts w:ascii="仿宋_GB2312" w:cs="仿宋_GB2312" w:hAnsi="仿宋_GB2312" w:eastAsia="仿宋_GB2312"/>
          <w:spacing w:val="0"/>
          <w:rtl w:val="0"/>
          <w:lang w:val="zh-TW" w:eastAsia="zh-TW"/>
        </w:rPr>
        <w:t>未通过审核信息</w:t>
      </w:r>
      <w:r>
        <w:rPr>
          <w:rStyle w:val="无"/>
          <w:rFonts w:ascii="仿宋_GB2312" w:cs="仿宋_GB2312" w:hAnsi="仿宋_GB2312" w:eastAsia="仿宋_GB2312"/>
          <w:spacing w:val="0"/>
          <w:rtl w:val="0"/>
          <w:lang w:val="en-US"/>
        </w:rPr>
        <w:t>”</w:t>
      </w:r>
      <w:r>
        <w:rPr>
          <w:rStyle w:val="无"/>
          <w:rFonts w:ascii="仿宋_GB2312" w:cs="仿宋_GB2312" w:hAnsi="仿宋_GB2312" w:eastAsia="仿宋_GB2312"/>
          <w:spacing w:val="0"/>
          <w:rtl w:val="0"/>
          <w:lang w:val="zh-TW" w:eastAsia="zh-TW"/>
        </w:rPr>
        <w:t xml:space="preserve">，点击 </w:t>
      </w:r>
      <w:r>
        <w:rPr>
          <w:rStyle w:val="无"/>
          <w:rFonts w:ascii="仿宋_GB2312" w:cs="仿宋_GB2312" w:hAnsi="仿宋_GB2312" w:eastAsia="仿宋_GB2312"/>
          <w:spacing w:val="0"/>
          <w:rtl w:val="0"/>
          <w:lang w:val="en-US"/>
        </w:rPr>
        <w:t>“</w:t>
      </w:r>
      <w:r>
        <w:rPr>
          <w:rStyle w:val="无"/>
          <w:rFonts w:ascii="仿宋_GB2312" w:cs="仿宋_GB2312" w:hAnsi="仿宋_GB2312" w:eastAsia="仿宋_GB2312"/>
          <w:spacing w:val="0"/>
          <w:rtl w:val="0"/>
          <w:lang w:val="zh-TW" w:eastAsia="zh-TW"/>
        </w:rPr>
        <w:t>查看</w:t>
      </w:r>
      <w:r>
        <w:rPr>
          <w:rStyle w:val="无"/>
          <w:rFonts w:ascii="仿宋_GB2312" w:cs="仿宋_GB2312" w:hAnsi="仿宋_GB2312" w:eastAsia="仿宋_GB2312"/>
          <w:spacing w:val="0"/>
          <w:rtl w:val="0"/>
          <w:lang w:val="en-US"/>
        </w:rPr>
        <w:t>”</w:t>
      </w:r>
      <w:r>
        <w:rPr>
          <w:rStyle w:val="无"/>
          <w:rFonts w:ascii="仿宋_GB2312" w:cs="仿宋_GB2312" w:hAnsi="仿宋_GB2312" w:eastAsia="仿宋_GB2312"/>
          <w:spacing w:val="0"/>
          <w:rtl w:val="0"/>
          <w:lang w:val="zh-TW" w:eastAsia="zh-TW"/>
        </w:rPr>
        <w:t>，可查看已审核详细信息以及报销进度。</w:t>
      </w:r>
    </w:p>
    <w:p>
      <w:pPr>
        <w:pStyle w:val="Normal.0"/>
        <w:spacing w:line="362" w:lineRule="auto"/>
        <w:sectPr>
          <w:headerReference w:type="default" r:id="rId24"/>
          <w:pgSz w:w="11920" w:h="16840" w:orient="portrait"/>
          <w:pgMar w:top="1520" w:right="1540" w:bottom="280" w:left="1680" w:header="720" w:footer="720"/>
          <w:bidi w:val="0"/>
        </w:sectPr>
      </w:pPr>
      <w:r>
        <w:rPr>
          <w:rStyle w:val="无"/>
        </w:rPr>
        <w:drawing xmlns:a="http://schemas.openxmlformats.org/drawingml/2006/main">
          <wp:inline distT="0" distB="0" distL="0" distR="0">
            <wp:extent cx="5516880" cy="2653030"/>
            <wp:effectExtent l="0" t="0" r="0" b="0"/>
            <wp:docPr id="1073741845" name="officeArt object" descr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图片 18" descr="图片 18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6530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ind w:left="120" w:firstLine="0"/>
        <w:rPr>
          <w:rStyle w:val="无"/>
          <w:sz w:val="20"/>
          <w:szCs w:val="20"/>
        </w:rPr>
      </w:pPr>
      <w:r>
        <w:rPr>
          <w:rStyle w:val="无"/>
        </w:rPr>
        <w:drawing xmlns:a="http://schemas.openxmlformats.org/drawingml/2006/main">
          <wp:inline distT="0" distB="0" distL="0" distR="0">
            <wp:extent cx="5448173" cy="2718434"/>
            <wp:effectExtent l="0" t="0" r="0" b="0"/>
            <wp:docPr id="1073741847" name="officeArt object" descr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图片 19" descr="图片 19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173" cy="27184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rPr>
          <w:rStyle w:val="无"/>
          <w:sz w:val="14"/>
          <w:szCs w:val="14"/>
        </w:rPr>
      </w:pPr>
    </w:p>
    <w:p>
      <w:pPr>
        <w:pStyle w:val="Body Text"/>
        <w:spacing w:before="55"/>
        <w:ind w:left="1604" w:right="1744" w:firstLine="0"/>
        <w:jc w:val="center"/>
        <w:rPr>
          <w:rStyle w:val="无"/>
          <w:rFonts w:ascii="仿宋" w:cs="仿宋" w:hAnsi="仿宋" w:eastAsia="仿宋"/>
          <w:lang w:val="zh-TW" w:eastAsia="zh-TW"/>
        </w:rPr>
      </w:pPr>
      <w:r>
        <w:rPr>
          <w:rStyle w:val="无"/>
          <w:rFonts w:ascii="仿宋" w:cs="仿宋" w:hAnsi="仿宋" w:eastAsia="仿宋"/>
          <w:rtl w:val="0"/>
          <w:lang w:val="zh-TW" w:eastAsia="zh-TW"/>
        </w:rPr>
        <w:t>（审核通过页面）</w:t>
      </w:r>
    </w:p>
    <w:p>
      <w:pPr>
        <w:pStyle w:val="Body Text"/>
        <w:spacing w:before="2"/>
        <w:rPr>
          <w:rStyle w:val="无"/>
          <w:sz w:val="9"/>
          <w:szCs w:val="9"/>
        </w:rPr>
      </w:pPr>
      <w:r>
        <w:rPr>
          <w:rStyle w:val="无"/>
        </w:rPr>
        <w:drawing xmlns:a="http://schemas.openxmlformats.org/drawingml/2006/main">
          <wp:inline distT="0" distB="0" distL="0" distR="0">
            <wp:extent cx="5515610" cy="2528570"/>
            <wp:effectExtent l="0" t="0" r="0" b="0"/>
            <wp:docPr id="1073741848" name="officeArt object" descr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图片 20" descr="图片 20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25285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spacing w:before="55"/>
        <w:ind w:left="1604" w:right="1106" w:firstLine="0"/>
        <w:jc w:val="center"/>
        <w:rPr>
          <w:rStyle w:val="无"/>
          <w:rFonts w:ascii="仿宋" w:cs="仿宋" w:hAnsi="仿宋" w:eastAsia="仿宋"/>
          <w:lang w:val="zh-TW" w:eastAsia="zh-TW"/>
        </w:rPr>
      </w:pPr>
      <w:r>
        <w:rPr>
          <w:rStyle w:val="无"/>
          <w:rFonts w:ascii="仿宋" w:cs="仿宋" w:hAnsi="仿宋" w:eastAsia="仿宋"/>
          <w:rtl w:val="0"/>
          <w:lang w:val="zh-TW" w:eastAsia="zh-TW"/>
        </w:rPr>
        <w:t>（审核不通过页面）</w:t>
      </w:r>
    </w:p>
    <w:p>
      <w:pPr>
        <w:pStyle w:val="Body Text"/>
        <w:spacing w:before="214" w:line="360" w:lineRule="auto"/>
        <w:ind w:left="120" w:firstLine="640"/>
        <w:rPr>
          <w:rStyle w:val="无"/>
          <w:rFonts w:ascii="楷体" w:cs="楷体" w:hAnsi="楷体" w:eastAsia="楷体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无"/>
          <w:rFonts w:ascii="楷体" w:cs="楷体" w:hAnsi="楷体" w:eastAsia="楷体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3.</w:t>
      </w:r>
      <w:r>
        <w:rPr>
          <w:rStyle w:val="无"/>
          <w:rFonts w:ascii="楷体" w:cs="楷体" w:hAnsi="楷体" w:eastAsia="楷体"/>
          <w:outline w:val="0"/>
          <w:color w:val="000000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注意事项</w:t>
      </w:r>
    </w:p>
    <w:p>
      <w:pPr>
        <w:pStyle w:val="Normal.0"/>
        <w:spacing w:line="360" w:lineRule="auto"/>
        <w:ind w:firstLine="640"/>
        <w:rPr>
          <w:rStyle w:val="无"/>
          <w:rFonts w:ascii="仿宋_GB2312" w:cs="仿宋_GB2312" w:hAnsi="仿宋_GB2312" w:eastAsia="仿宋_GB2312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无"/>
          <w:rFonts w:ascii="仿宋_GB2312" w:cs="仿宋_GB2312" w:hAnsi="仿宋_GB2312" w:eastAsia="仿宋_GB2312"/>
          <w:outline w:val="0"/>
          <w:color w:val="000000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（</w:t>
      </w:r>
      <w:r>
        <w:rPr>
          <w:rStyle w:val="无"/>
          <w:rFonts w:ascii="仿宋_GB2312" w:cs="仿宋_GB2312" w:hAnsi="仿宋_GB2312" w:eastAsia="仿宋_GB2312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1</w:t>
      </w:r>
      <w:r>
        <w:rPr>
          <w:rStyle w:val="无"/>
          <w:rFonts w:ascii="仿宋_GB2312" w:cs="仿宋_GB2312" w:hAnsi="仿宋_GB2312" w:eastAsia="仿宋_GB2312"/>
          <w:outline w:val="0"/>
          <w:color w:val="000000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）请单位及时审核参保人提交的申报材料。</w:t>
      </w:r>
    </w:p>
    <w:p>
      <w:pPr>
        <w:pStyle w:val="Normal.0"/>
        <w:spacing w:line="360" w:lineRule="auto"/>
        <w:ind w:firstLine="640"/>
        <w:rPr>
          <w:rStyle w:val="无"/>
          <w:rFonts w:ascii="仿宋_GB2312" w:cs="仿宋_GB2312" w:hAnsi="仿宋_GB2312" w:eastAsia="仿宋_GB2312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无"/>
          <w:rFonts w:ascii="仿宋_GB2312" w:cs="仿宋_GB2312" w:hAnsi="仿宋_GB2312" w:eastAsia="仿宋_GB2312"/>
          <w:outline w:val="0"/>
          <w:color w:val="000000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（</w:t>
      </w:r>
      <w:r>
        <w:rPr>
          <w:rStyle w:val="无"/>
          <w:rFonts w:ascii="仿宋_GB2312" w:cs="仿宋_GB2312" w:hAnsi="仿宋_GB2312" w:eastAsia="仿宋_GB2312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2</w:t>
      </w:r>
      <w:r>
        <w:rPr>
          <w:rStyle w:val="无"/>
          <w:rFonts w:ascii="仿宋_GB2312" w:cs="仿宋_GB2312" w:hAnsi="仿宋_GB2312" w:eastAsia="仿宋_GB2312"/>
          <w:outline w:val="0"/>
          <w:color w:val="000000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）仔细核对参保人</w:t>
      </w:r>
      <w:r>
        <w:rPr>
          <w:rStyle w:val="无"/>
          <w:rFonts w:ascii="仿宋_GB2312" w:cs="仿宋_GB2312" w:hAnsi="仿宋_GB2312" w:eastAsia="仿宋_GB2312"/>
          <w:strike w:val="0"/>
          <w:dstrike w:val="0"/>
          <w:outline w:val="0"/>
          <w:color w:val="000000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上传</w:t>
      </w:r>
      <w:r>
        <w:rPr>
          <w:rStyle w:val="无"/>
          <w:rFonts w:ascii="仿宋_GB2312" w:cs="仿宋_GB2312" w:hAnsi="仿宋_GB2312" w:eastAsia="仿宋_GB2312"/>
          <w:outline w:val="0"/>
          <w:color w:val="000000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的佐证材料，发票等是否完整、清晰。</w:t>
      </w:r>
    </w:p>
    <w:p>
      <w:pPr>
        <w:pStyle w:val="Normal.0"/>
        <w:spacing w:line="360" w:lineRule="auto"/>
        <w:ind w:firstLine="640"/>
        <w:rPr>
          <w:rStyle w:val="无"/>
          <w:rFonts w:ascii="仿宋_GB2312" w:cs="仿宋_GB2312" w:hAnsi="仿宋_GB2312" w:eastAsia="仿宋_GB2312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无"/>
          <w:rFonts w:ascii="仿宋_GB2312" w:cs="仿宋_GB2312" w:hAnsi="仿宋_GB2312" w:eastAsia="仿宋_GB2312"/>
          <w:outline w:val="0"/>
          <w:color w:val="000000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（</w:t>
      </w:r>
      <w:r>
        <w:rPr>
          <w:rStyle w:val="无"/>
          <w:rFonts w:ascii="仿宋_GB2312" w:cs="仿宋_GB2312" w:hAnsi="仿宋_GB2312" w:eastAsia="仿宋_GB2312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3</w:t>
      </w:r>
      <w:r>
        <w:rPr>
          <w:rStyle w:val="无"/>
          <w:rFonts w:ascii="仿宋_GB2312" w:cs="仿宋_GB2312" w:hAnsi="仿宋_GB2312" w:eastAsia="仿宋_GB2312"/>
          <w:outline w:val="0"/>
          <w:color w:val="000000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）审核未通过</w:t>
      </w:r>
      <w:r>
        <w:rPr>
          <w:rStyle w:val="无"/>
          <w:rFonts w:ascii="仿宋_GB2312" w:cs="仿宋_GB2312" w:hAnsi="仿宋_GB2312" w:eastAsia="仿宋_GB2312"/>
          <w:outline w:val="0"/>
          <w:color w:val="000000"/>
          <w:u w:val="none"/>
          <w:rtl w:val="0"/>
          <w:lang w:val="zh-TW" w:eastAsia="zh-TW"/>
          <w14:textFill>
            <w14:solidFill>
              <w14:srgbClr w14:val="000000"/>
            </w14:solidFill>
          </w14:textFill>
        </w:rPr>
        <w:t>时及时</w:t>
      </w:r>
      <w:r>
        <w:rPr>
          <w:rStyle w:val="无"/>
          <w:rFonts w:ascii="仿宋_GB2312" w:cs="仿宋_GB2312" w:hAnsi="仿宋_GB2312" w:eastAsia="仿宋_GB2312"/>
          <w:outline w:val="0"/>
          <w:color w:val="000000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告知参保人未通过的原因及需补正修改的材料，并重新上传。</w:t>
      </w:r>
    </w:p>
    <w:p>
      <w:pPr>
        <w:pStyle w:val="Normal.0"/>
        <w:numPr>
          <w:ilvl w:val="0"/>
          <w:numId w:val="3"/>
        </w:numPr>
        <w:bidi w:val="0"/>
        <w:spacing w:line="360" w:lineRule="auto"/>
        <w:ind w:right="0"/>
        <w:jc w:val="both"/>
        <w:rPr>
          <w:rFonts w:ascii="黑体" w:cs="黑体" w:hAnsi="黑体" w:eastAsia="黑体"/>
          <w:rtl w:val="0"/>
          <w:lang w:val="zh-TW" w:eastAsia="zh-TW"/>
        </w:rPr>
      </w:pPr>
      <w:r>
        <w:rPr>
          <w:rStyle w:val="无"/>
          <w:rFonts w:ascii="黑体" w:cs="黑体" w:hAnsi="黑体" w:eastAsia="黑体"/>
          <w:outline w:val="0"/>
          <w:color w:val="000000"/>
          <w:kern w:val="2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生育津贴申报</w:t>
      </w:r>
    </w:p>
    <w:p>
      <w:pPr>
        <w:pStyle w:val="Body Text"/>
        <w:spacing w:line="360" w:lineRule="auto"/>
        <w:ind w:firstLine="640"/>
        <w:rPr>
          <w:rStyle w:val="无"/>
          <w:rFonts w:ascii="楷体" w:cs="楷体" w:hAnsi="楷体" w:eastAsia="楷体"/>
          <w:kern w:val="2"/>
          <w:lang w:val="zh-TW" w:eastAsia="zh-TW"/>
        </w:rPr>
      </w:pPr>
      <w:r>
        <w:rPr>
          <w:rStyle w:val="无"/>
          <w:rFonts w:ascii="楷体_GB2312" w:cs="楷体_GB2312" w:hAnsi="楷体_GB2312" w:eastAsia="楷体_GB2312"/>
          <w:kern w:val="2"/>
          <w:rtl w:val="0"/>
          <w:lang w:val="zh-TW" w:eastAsia="zh-TW"/>
        </w:rPr>
        <w:t>（一）</w:t>
      </w:r>
      <w:r>
        <w:rPr>
          <w:rStyle w:val="无"/>
          <w:rFonts w:ascii="楷体" w:cs="楷体" w:hAnsi="楷体" w:eastAsia="楷体"/>
          <w:kern w:val="2"/>
          <w:rtl w:val="0"/>
          <w:lang w:val="zh-TW" w:eastAsia="zh-TW"/>
        </w:rPr>
        <w:t>参保人申报操作步骤</w:t>
      </w:r>
    </w:p>
    <w:p>
      <w:pPr>
        <w:pStyle w:val="Normal.0"/>
        <w:spacing w:line="360" w:lineRule="auto"/>
        <w:ind w:firstLine="643"/>
        <w:rPr>
          <w:rStyle w:val="无"/>
          <w:rFonts w:ascii="仿宋_GB2312" w:cs="仿宋_GB2312" w:hAnsi="仿宋_GB2312" w:eastAsia="仿宋_GB2312"/>
          <w:kern w:val="2"/>
        </w:rPr>
      </w:pPr>
      <w:r>
        <w:rPr>
          <w:rStyle w:val="无"/>
          <w:rFonts w:ascii="仿宋_GB2312" w:cs="仿宋_GB2312" w:hAnsi="仿宋_GB2312" w:eastAsia="仿宋_GB2312"/>
          <w:b w:val="1"/>
          <w:bCs w:val="1"/>
          <w:kern w:val="2"/>
          <w:rtl w:val="0"/>
          <w:lang w:val="zh-TW" w:eastAsia="zh-TW"/>
        </w:rPr>
        <w:t>第一步：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参</w:t>
      </w:r>
      <w:r>
        <w:rPr>
          <w:rStyle w:val="无"/>
          <w:rFonts w:ascii="仿宋_GB2312" w:cs="仿宋_GB2312" w:hAnsi="仿宋_GB2312" w:eastAsia="仿宋_GB2312"/>
          <w:outline w:val="0"/>
          <w:color w:val="000000"/>
          <w:kern w:val="2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保人在微信上搜索并登录</w:t>
      </w:r>
      <w:r>
        <w:rPr>
          <w:rStyle w:val="无"/>
          <w:rFonts w:ascii="仿宋_GB2312" w:cs="仿宋_GB2312" w:hAnsi="仿宋_GB2312" w:eastAsia="仿宋_GB2312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“</w:t>
      </w:r>
      <w:r>
        <w:rPr>
          <w:rStyle w:val="无"/>
          <w:rFonts w:ascii="仿宋_GB2312" w:cs="仿宋_GB2312" w:hAnsi="仿宋_GB2312" w:eastAsia="仿宋_GB2312"/>
          <w:outline w:val="0"/>
          <w:color w:val="000000"/>
          <w:kern w:val="2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河北智慧医保</w:t>
      </w:r>
      <w:r>
        <w:rPr>
          <w:rStyle w:val="无"/>
          <w:rFonts w:ascii="仿宋_GB2312" w:cs="仿宋_GB2312" w:hAnsi="仿宋_GB2312" w:eastAsia="仿宋_GB2312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”</w:t>
      </w:r>
      <w:r>
        <w:rPr>
          <w:rStyle w:val="无"/>
          <w:rFonts w:ascii="仿宋_GB2312" w:cs="仿宋_GB2312" w:hAnsi="仿宋_GB2312" w:eastAsia="仿宋_GB2312"/>
          <w:outline w:val="0"/>
          <w:color w:val="000000"/>
          <w:kern w:val="2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小程序，在首页</w:t>
      </w:r>
      <w:r>
        <w:rPr>
          <w:rStyle w:val="无"/>
          <w:rFonts w:ascii="仿宋_GB2312" w:cs="仿宋_GB2312" w:hAnsi="仿宋_GB2312" w:eastAsia="仿宋_GB2312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“</w:t>
      </w:r>
      <w:r>
        <w:rPr>
          <w:rStyle w:val="无"/>
          <w:rFonts w:ascii="仿宋_GB2312" w:cs="仿宋_GB2312" w:hAnsi="仿宋_GB2312" w:eastAsia="仿宋_GB2312"/>
          <w:outline w:val="0"/>
          <w:color w:val="000000"/>
          <w:kern w:val="2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业务办理</w:t>
      </w:r>
      <w:r>
        <w:rPr>
          <w:rStyle w:val="无"/>
          <w:rFonts w:ascii="仿宋_GB2312" w:cs="仿宋_GB2312" w:hAnsi="仿宋_GB2312" w:eastAsia="仿宋_GB2312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”</w:t>
      </w:r>
      <w:r>
        <w:rPr>
          <w:rStyle w:val="无"/>
          <w:rFonts w:ascii="仿宋_GB2312" w:cs="仿宋_GB2312" w:hAnsi="仿宋_GB2312" w:eastAsia="仿宋_GB2312"/>
          <w:outline w:val="0"/>
          <w:color w:val="000000"/>
          <w:kern w:val="2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中选择</w:t>
      </w:r>
      <w:r>
        <w:rPr>
          <w:rStyle w:val="无"/>
          <w:rFonts w:ascii="仿宋_GB2312" w:cs="仿宋_GB2312" w:hAnsi="仿宋_GB2312" w:eastAsia="仿宋_GB2312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“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生育津贴申报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en-US"/>
        </w:rPr>
        <w:t>”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，进入生育津贴申报页面。</w:t>
      </w:r>
    </w:p>
    <w:p>
      <w:pPr>
        <w:pStyle w:val="Body Text"/>
        <w:jc w:val="center"/>
      </w:pPr>
      <w:r>
        <w:rPr>
          <w:rStyle w:val="无"/>
        </w:rPr>
        <w:drawing xmlns:a="http://schemas.openxmlformats.org/drawingml/2006/main">
          <wp:inline distT="0" distB="0" distL="0" distR="0">
            <wp:extent cx="3282950" cy="7084695"/>
            <wp:effectExtent l="0" t="0" r="0" b="0"/>
            <wp:docPr id="1073741849" name="officeArt object" descr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图片 21" descr="图片 21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rcRect l="768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70846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spacing w:line="360" w:lineRule="auto"/>
        <w:ind w:firstLine="643"/>
        <w:jc w:val="center"/>
        <w:rPr>
          <w:rStyle w:val="无"/>
          <w:rFonts w:ascii="仿宋_GB2312" w:cs="仿宋_GB2312" w:hAnsi="仿宋_GB2312" w:eastAsia="仿宋_GB2312"/>
          <w:kern w:val="2"/>
          <w:lang w:val="zh-TW" w:eastAsia="zh-TW"/>
        </w:rPr>
      </w:pPr>
      <w:r>
        <w:rPr>
          <w:rStyle w:val="无"/>
          <w:rFonts w:ascii="仿宋_GB2312" w:cs="仿宋_GB2312" w:hAnsi="仿宋_GB2312" w:eastAsia="仿宋_GB2312"/>
          <w:b w:val="1"/>
          <w:bCs w:val="1"/>
          <w:kern w:val="2"/>
          <w:rtl w:val="0"/>
          <w:lang w:val="zh-TW" w:eastAsia="zh-TW"/>
        </w:rPr>
        <w:t>第二步：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选择申报人。可为本人申报或帮助他人申报。</w:t>
      </w:r>
    </w:p>
    <w:p>
      <w:pPr>
        <w:pStyle w:val="Normal.0"/>
        <w:spacing w:line="360" w:lineRule="auto"/>
        <w:ind w:firstLine="640"/>
        <w:rPr>
          <w:rStyle w:val="无"/>
          <w:rFonts w:ascii="仿宋_GB2312" w:cs="仿宋_GB2312" w:hAnsi="仿宋_GB2312" w:eastAsia="仿宋_GB2312"/>
          <w:kern w:val="2"/>
        </w:rPr>
      </w:pP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为本人申报的，可选择本人申报，点击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en-US"/>
        </w:rPr>
        <w:t>“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确定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en-US"/>
        </w:rPr>
        <w:t>”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，进入下一步。</w:t>
      </w:r>
    </w:p>
    <w:p>
      <w:pPr>
        <w:pStyle w:val="Body Text"/>
        <w:jc w:val="center"/>
        <w:rPr>
          <w:rStyle w:val="无"/>
          <w:rFonts w:ascii="楷体" w:cs="楷体" w:hAnsi="楷体" w:eastAsia="楷体"/>
          <w:kern w:val="2"/>
        </w:rPr>
      </w:pPr>
      <w:r>
        <w:rPr>
          <w:rStyle w:val="无"/>
        </w:rPr>
        <w:drawing xmlns:a="http://schemas.openxmlformats.org/drawingml/2006/main">
          <wp:inline distT="0" distB="0" distL="0" distR="0">
            <wp:extent cx="3255010" cy="6962141"/>
            <wp:effectExtent l="0" t="0" r="0" b="0"/>
            <wp:docPr id="1073741850" name="officeArt object" descr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图片 22" descr="图片 22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69621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640" w:lineRule="exact"/>
        <w:ind w:firstLine="640"/>
        <w:rPr>
          <w:rStyle w:val="无"/>
          <w:rFonts w:ascii="仿宋_GB2312" w:cs="仿宋_GB2312" w:hAnsi="仿宋_GB2312" w:eastAsia="仿宋_GB2312"/>
          <w:kern w:val="2"/>
        </w:rPr>
      </w:pP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为他人申报的，可选择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en-US"/>
        </w:rPr>
        <w:t>“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帮助他人申报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en-US"/>
        </w:rPr>
        <w:t>”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，录入代办人地址、与申报人关系、上传身份证件照片后，点击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en-US"/>
        </w:rPr>
        <w:t>“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下一步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en-US"/>
        </w:rPr>
        <w:t>”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，通过医保电子凭证验证身份后，点击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en-US"/>
        </w:rPr>
        <w:t>“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下一步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en-US"/>
        </w:rPr>
        <w:t>”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；</w:t>
      </w:r>
    </w:p>
    <w:p>
      <w:pPr>
        <w:pStyle w:val="Body Text"/>
        <w:jc w:val="center"/>
      </w:pPr>
    </w:p>
    <w:p>
      <w:pPr>
        <w:pStyle w:val="Body Text"/>
        <w:jc w:val="center"/>
      </w:pPr>
      <w:r>
        <w:rPr>
          <w:rStyle w:val="无"/>
        </w:rPr>
        <w:drawing xmlns:a="http://schemas.openxmlformats.org/drawingml/2006/main">
          <wp:anchor distT="0" distB="0" distL="0" distR="0" simplePos="0" relativeHeight="251657216" behindDoc="1" locked="0" layoutInCell="1" allowOverlap="1">
            <wp:simplePos x="0" y="0"/>
            <wp:positionH relativeFrom="column">
              <wp:posOffset>1119505</wp:posOffset>
            </wp:positionH>
            <wp:positionV relativeFrom="line">
              <wp:posOffset>-8738870</wp:posOffset>
            </wp:positionV>
            <wp:extent cx="3278505" cy="6958966"/>
            <wp:effectExtent l="0" t="0" r="0" b="0"/>
            <wp:wrapNone/>
            <wp:docPr id="1073741851" name="officeArt object" descr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图片 6" descr="图片 6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505" cy="69589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Text"/>
        <w:jc w:val="center"/>
      </w:pPr>
      <w:r>
        <w:rPr>
          <w:rStyle w:val="无"/>
        </w:rPr>
        <w:drawing xmlns:a="http://schemas.openxmlformats.org/drawingml/2006/main">
          <wp:inline distT="0" distB="0" distL="0" distR="0">
            <wp:extent cx="3282950" cy="6957695"/>
            <wp:effectExtent l="0" t="0" r="0" b="0"/>
            <wp:docPr id="1073741852" name="officeArt object" descr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图片 23" descr="图片 23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69576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640" w:lineRule="exact"/>
        <w:ind w:firstLine="643"/>
        <w:rPr>
          <w:rStyle w:val="无"/>
          <w:rFonts w:ascii="仿宋_GB2312" w:cs="仿宋_GB2312" w:hAnsi="仿宋_GB2312" w:eastAsia="仿宋_GB2312"/>
          <w:kern w:val="2"/>
        </w:rPr>
      </w:pPr>
      <w:r>
        <w:rPr>
          <w:rStyle w:val="无"/>
          <w:rFonts w:ascii="仿宋_GB2312" w:cs="仿宋_GB2312" w:hAnsi="仿宋_GB2312" w:eastAsia="仿宋_GB2312"/>
          <w:b w:val="1"/>
          <w:bCs w:val="1"/>
          <w:kern w:val="2"/>
          <w:rtl w:val="0"/>
          <w:lang w:val="zh-TW" w:eastAsia="zh-TW"/>
        </w:rPr>
        <w:t>第三步：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确认患者信息</w:t>
      </w:r>
      <w:r>
        <w:rPr>
          <w:rStyle w:val="无"/>
          <w:rFonts w:ascii="仿宋_GB2312" w:cs="仿宋_GB2312" w:hAnsi="仿宋_GB2312" w:eastAsia="仿宋_GB2312"/>
          <w:outline w:val="0"/>
          <w:color w:val="000000"/>
          <w:kern w:val="2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。请</w:t>
      </w:r>
      <w:r>
        <w:rPr>
          <w:rStyle w:val="无"/>
          <w:rFonts w:ascii="仿宋_GB2312" w:cs="仿宋_GB2312" w:hAnsi="仿宋_GB2312" w:eastAsia="仿宋_GB2312"/>
          <w:strike w:val="0"/>
          <w:dstrike w:val="0"/>
          <w:outline w:val="0"/>
          <w:color w:val="000000"/>
          <w:kern w:val="2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参保人或代办</w:t>
      </w:r>
      <w:r>
        <w:rPr>
          <w:rStyle w:val="无"/>
          <w:rFonts w:ascii="仿宋_GB2312" w:cs="仿宋_GB2312" w:hAnsi="仿宋_GB2312" w:eastAsia="仿宋_GB2312"/>
          <w:outline w:val="0"/>
          <w:color w:val="000000"/>
          <w:kern w:val="2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人仔细核对申报人员基本信息及银行账号信息，确认无误后，点击</w:t>
      </w:r>
      <w:r>
        <w:rPr>
          <w:rStyle w:val="无"/>
          <w:rFonts w:ascii="仿宋_GB2312" w:cs="仿宋_GB2312" w:hAnsi="仿宋_GB2312" w:eastAsia="仿宋_GB2312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“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下一步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en-US"/>
        </w:rPr>
        <w:t>”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。</w:t>
      </w:r>
    </w:p>
    <w:p>
      <w:pPr>
        <w:pStyle w:val="Body Text"/>
        <w:jc w:val="center"/>
        <w:rPr>
          <w:rStyle w:val="无"/>
          <w:rFonts w:ascii="方正仿宋_GB2312" w:cs="方正仿宋_GB2312" w:hAnsi="方正仿宋_GB2312" w:eastAsia="方正仿宋_GB2312"/>
        </w:rPr>
      </w:pPr>
      <w:r>
        <w:rPr>
          <w:rStyle w:val="无"/>
        </w:rPr>
        <w:drawing xmlns:a="http://schemas.openxmlformats.org/drawingml/2006/main">
          <wp:inline distT="0" distB="0" distL="0" distR="0">
            <wp:extent cx="3282950" cy="6942455"/>
            <wp:effectExtent l="0" t="0" r="0" b="0"/>
            <wp:docPr id="1073741853" name="officeArt object" descr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图片 24" descr="图片 24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69424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640" w:lineRule="exact"/>
        <w:ind w:firstLine="643"/>
        <w:rPr>
          <w:rStyle w:val="无"/>
          <w:rFonts w:ascii="仿宋_GB2312" w:cs="仿宋_GB2312" w:hAnsi="仿宋_GB2312" w:eastAsia="仿宋_GB2312"/>
          <w:kern w:val="2"/>
        </w:rPr>
      </w:pPr>
      <w:r>
        <w:rPr>
          <w:rStyle w:val="无"/>
          <w:rFonts w:ascii="仿宋_GB2312" w:cs="仿宋_GB2312" w:hAnsi="仿宋_GB2312" w:eastAsia="仿宋_GB2312"/>
          <w:b w:val="1"/>
          <w:bCs w:val="1"/>
          <w:kern w:val="2"/>
          <w:rtl w:val="0"/>
          <w:lang w:val="zh-TW" w:eastAsia="zh-TW"/>
        </w:rPr>
        <w:t>第四步：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填写申报信息。在申报信息页面，填写申报信息，填写完成后，点击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en-US"/>
        </w:rPr>
        <w:t>“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下一步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en-US"/>
        </w:rPr>
        <w:t>”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。</w:t>
      </w:r>
    </w:p>
    <w:p>
      <w:pPr>
        <w:pStyle w:val="Body Text"/>
        <w:jc w:val="center"/>
        <w:rPr>
          <w:rStyle w:val="无"/>
          <w:rFonts w:ascii="方正仿宋_GB2312" w:cs="方正仿宋_GB2312" w:hAnsi="方正仿宋_GB2312" w:eastAsia="方正仿宋_GB2312"/>
        </w:rPr>
      </w:pPr>
      <w:r>
        <w:rPr>
          <w:rStyle w:val="无"/>
        </w:rPr>
        <w:drawing xmlns:a="http://schemas.openxmlformats.org/drawingml/2006/main">
          <wp:inline distT="0" distB="0" distL="0" distR="0">
            <wp:extent cx="3272790" cy="6958965"/>
            <wp:effectExtent l="0" t="0" r="0" b="0"/>
            <wp:docPr id="1073741854" name="officeArt object" descr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图片 25" descr="图片 25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790" cy="69589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spacing w:line="360" w:lineRule="auto"/>
        <w:ind w:firstLine="643"/>
        <w:rPr>
          <w:rStyle w:val="无"/>
          <w:rFonts w:ascii="仿宋_GB2312" w:cs="仿宋_GB2312" w:hAnsi="仿宋_GB2312" w:eastAsia="仿宋_GB2312"/>
          <w:kern w:val="2"/>
        </w:rPr>
      </w:pPr>
      <w:r>
        <w:rPr>
          <w:rStyle w:val="无"/>
          <w:rFonts w:ascii="仿宋_GB2312" w:cs="仿宋_GB2312" w:hAnsi="仿宋_GB2312" w:eastAsia="仿宋_GB2312"/>
          <w:b w:val="1"/>
          <w:bCs w:val="1"/>
          <w:kern w:val="2"/>
          <w:rtl w:val="0"/>
          <w:lang w:val="zh-TW" w:eastAsia="zh-TW"/>
        </w:rPr>
        <w:t>第五步：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上传材料信息。在上传材料信息页面，上传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en-US"/>
        </w:rPr>
        <w:t>“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身份证件正反面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en-US"/>
        </w:rPr>
        <w:t>”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照片、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en-US"/>
        </w:rPr>
        <w:t>“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诊断证明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en-US"/>
        </w:rPr>
        <w:t>”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、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en-US"/>
        </w:rPr>
        <w:t>“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出院记录原件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en-US"/>
        </w:rPr>
        <w:t>”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、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en-US"/>
        </w:rPr>
        <w:t>“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影像报告单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en-US"/>
        </w:rPr>
        <w:t>”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，点击【下一步】。</w:t>
      </w:r>
    </w:p>
    <w:p>
      <w:pPr>
        <w:pStyle w:val="Body Text"/>
        <w:spacing w:line="360" w:lineRule="auto"/>
        <w:ind w:firstLine="640"/>
        <w:jc w:val="center"/>
        <w:rPr>
          <w:rStyle w:val="无"/>
          <w:rFonts w:ascii="仿宋_GB2312" w:cs="仿宋_GB2312" w:hAnsi="仿宋_GB2312" w:eastAsia="仿宋_GB2312"/>
          <w:kern w:val="2"/>
        </w:rPr>
      </w:pPr>
      <w:r>
        <w:rPr>
          <w:rStyle w:val="无"/>
        </w:rPr>
        <w:drawing xmlns:a="http://schemas.openxmlformats.org/drawingml/2006/main">
          <wp:inline distT="0" distB="0" distL="0" distR="0">
            <wp:extent cx="3275965" cy="6958965"/>
            <wp:effectExtent l="0" t="0" r="0" b="0"/>
            <wp:docPr id="1073741855" name="officeArt object" descr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图片 26" descr="图片 26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69589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spacing w:line="360" w:lineRule="auto"/>
        <w:ind w:firstLine="643"/>
        <w:rPr>
          <w:rStyle w:val="无"/>
          <w:rFonts w:ascii="仿宋_GB2312" w:cs="仿宋_GB2312" w:hAnsi="仿宋_GB2312" w:eastAsia="仿宋_GB2312"/>
          <w:kern w:val="2"/>
          <w:lang w:val="zh-TW" w:eastAsia="zh-TW"/>
        </w:rPr>
      </w:pPr>
      <w:r>
        <w:rPr>
          <w:rStyle w:val="无"/>
          <w:rFonts w:ascii="仿宋_GB2312" w:cs="仿宋_GB2312" w:hAnsi="仿宋_GB2312" w:eastAsia="仿宋_GB2312"/>
          <w:b w:val="1"/>
          <w:bCs w:val="1"/>
          <w:kern w:val="2"/>
          <w:rtl w:val="0"/>
          <w:lang w:val="zh-TW" w:eastAsia="zh-TW"/>
        </w:rPr>
        <w:t>第六步：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核对提交申报信息。在提交申报信息页面，仔细核对申报信息是否正确，无误点击【提交申报】。</w:t>
      </w:r>
    </w:p>
    <w:p>
      <w:pPr>
        <w:pStyle w:val="Body Text"/>
        <w:spacing w:line="360" w:lineRule="auto"/>
        <w:ind w:firstLine="640"/>
        <w:jc w:val="center"/>
      </w:pPr>
      <w:r>
        <w:rPr>
          <w:rStyle w:val="无"/>
        </w:rPr>
        <w:drawing xmlns:a="http://schemas.openxmlformats.org/drawingml/2006/main">
          <wp:inline distT="0" distB="0" distL="0" distR="0">
            <wp:extent cx="3268346" cy="6958966"/>
            <wp:effectExtent l="0" t="0" r="0" b="0"/>
            <wp:docPr id="1073741856" name="officeArt object" descr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图片 27" descr="图片 27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346" cy="69589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spacing w:line="360" w:lineRule="auto"/>
        <w:ind w:firstLine="640"/>
        <w:jc w:val="center"/>
        <w:rPr>
          <w:rStyle w:val="无"/>
          <w:rFonts w:ascii="方正仿宋_GB2312" w:cs="方正仿宋_GB2312" w:hAnsi="方正仿宋_GB2312" w:eastAsia="方正仿宋_GB2312"/>
        </w:rPr>
      </w:pPr>
      <w:r>
        <w:rPr>
          <w:rStyle w:val="无"/>
        </w:rPr>
        <w:drawing xmlns:a="http://schemas.openxmlformats.org/drawingml/2006/main">
          <wp:inline distT="0" distB="0" distL="0" distR="0">
            <wp:extent cx="3294380" cy="6958966"/>
            <wp:effectExtent l="0" t="0" r="0" b="0"/>
            <wp:docPr id="1073741857" name="officeArt object" descr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图片 28" descr="图片 28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380" cy="69589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heading 2"/>
        <w:keepNext w:val="0"/>
        <w:keepLines w:val="0"/>
        <w:ind w:firstLine="640"/>
        <w:rPr>
          <w:rStyle w:val="无"/>
          <w:rFonts w:ascii="楷体" w:cs="楷体" w:hAnsi="楷体" w:eastAsia="楷体"/>
          <w:b w:val="0"/>
          <w:bCs w:val="0"/>
          <w:lang w:val="zh-TW" w:eastAsia="zh-TW"/>
        </w:rPr>
      </w:pPr>
      <w:r>
        <w:rPr>
          <w:rStyle w:val="无"/>
          <w:rFonts w:ascii="楷体" w:cs="楷体" w:hAnsi="楷体" w:eastAsia="楷体"/>
          <w:b w:val="0"/>
          <w:bCs w:val="0"/>
          <w:rtl w:val="0"/>
          <w:lang w:val="zh-TW" w:eastAsia="zh-TW"/>
        </w:rPr>
        <w:t>（二）业务办理进度查询</w:t>
      </w:r>
    </w:p>
    <w:p>
      <w:pPr>
        <w:pStyle w:val="Normal.0"/>
        <w:spacing w:line="640" w:lineRule="exact"/>
        <w:ind w:firstLine="640"/>
        <w:rPr>
          <w:rStyle w:val="无"/>
          <w:rFonts w:ascii="仿宋_GB2312" w:cs="仿宋_GB2312" w:hAnsi="仿宋_GB2312" w:eastAsia="仿宋_GB2312"/>
          <w:kern w:val="2"/>
        </w:rPr>
      </w:pP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在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en-US"/>
        </w:rPr>
        <w:t>“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河北智慧医保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en-US"/>
        </w:rPr>
        <w:t>”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小程序首页，点击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en-US"/>
        </w:rPr>
        <w:t>“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我办理的业务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en-US"/>
        </w:rPr>
        <w:t>”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进入页面，可查看业务办理进度。</w:t>
      </w:r>
    </w:p>
    <w:p>
      <w:pPr>
        <w:pStyle w:val="Normal.0"/>
        <w:jc w:val="center"/>
      </w:pPr>
      <w:r>
        <w:rPr>
          <w:rStyle w:val="无"/>
        </w:rPr>
        <w:drawing xmlns:a="http://schemas.openxmlformats.org/drawingml/2006/main">
          <wp:inline distT="0" distB="0" distL="0" distR="0">
            <wp:extent cx="3263901" cy="6987541"/>
            <wp:effectExtent l="0" t="0" r="0" b="0"/>
            <wp:docPr id="1073741858" name="officeArt object" descr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图片 29" descr="图片 29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rcRect l="58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263901" cy="69875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rPr>
          <w:rStyle w:val="无"/>
          <w:rFonts w:ascii="方正仿宋_GB2312" w:cs="方正仿宋_GB2312" w:hAnsi="方正仿宋_GB2312" w:eastAsia="方正仿宋_GB2312"/>
        </w:rPr>
      </w:pPr>
      <w:r>
        <w:rPr>
          <w:rStyle w:val="无"/>
        </w:rPr>
        <w:drawing xmlns:a="http://schemas.openxmlformats.org/drawingml/2006/main">
          <wp:inline distT="0" distB="0" distL="0" distR="0">
            <wp:extent cx="3282950" cy="7011035"/>
            <wp:effectExtent l="0" t="0" r="0" b="0"/>
            <wp:docPr id="1073741859" name="officeArt object" descr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图片 30" descr="图片 30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70110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  <w:rPr>
          <w:rStyle w:val="无"/>
          <w:rFonts w:ascii="仿宋" w:cs="仿宋" w:hAnsi="仿宋" w:eastAsia="仿宋"/>
          <w:lang w:val="zh-TW" w:eastAsia="zh-TW"/>
        </w:rPr>
      </w:pPr>
    </w:p>
    <w:p>
      <w:pPr>
        <w:pStyle w:val="Body Text"/>
        <w:spacing w:before="24"/>
        <w:rPr>
          <w:rStyle w:val="无"/>
          <w:rFonts w:ascii="黑体" w:cs="黑体" w:hAnsi="黑体" w:eastAsia="黑体"/>
          <w:lang w:val="zh-TW" w:eastAsia="zh-TW"/>
        </w:rPr>
      </w:pPr>
      <w:r>
        <w:rPr>
          <w:rStyle w:val="无"/>
          <w:rFonts w:ascii="黑体" w:cs="黑体" w:hAnsi="黑体" w:eastAsia="黑体"/>
          <w:rtl w:val="0"/>
          <w:lang w:val="zh-TW" w:eastAsia="zh-TW"/>
        </w:rPr>
        <w:t>（三）生育津贴申报单位审核</w:t>
      </w:r>
    </w:p>
    <w:p>
      <w:pPr>
        <w:pStyle w:val="Body Text"/>
        <w:spacing w:before="212" w:line="360" w:lineRule="auto"/>
        <w:ind w:left="120" w:right="260" w:firstLine="640"/>
        <w:rPr>
          <w:rStyle w:val="无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无"/>
          <w:rFonts w:ascii="仿宋_GB2312" w:cs="仿宋_GB2312" w:hAnsi="仿宋_GB2312" w:eastAsia="仿宋_GB2312"/>
          <w:b w:val="1"/>
          <w:bCs w:val="1"/>
          <w:outline w:val="0"/>
          <w:color w:val="000000"/>
          <w:kern w:val="2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业务场景：</w:t>
      </w:r>
      <w:r>
        <w:rPr>
          <w:rStyle w:val="无"/>
          <w:rFonts w:ascii="仿宋_GB2312" w:cs="仿宋_GB2312" w:hAnsi="仿宋_GB2312" w:eastAsia="仿宋_GB2312"/>
          <w:outline w:val="0"/>
          <w:color w:val="000000"/>
          <w:kern w:val="2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参保人通过</w:t>
      </w:r>
      <w:r>
        <w:rPr>
          <w:rStyle w:val="无"/>
          <w:rFonts w:ascii="仿宋_GB2312" w:cs="仿宋_GB2312" w:hAnsi="仿宋_GB2312" w:eastAsia="仿宋_GB2312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“</w:t>
      </w:r>
      <w:r>
        <w:rPr>
          <w:rStyle w:val="无"/>
          <w:rFonts w:ascii="仿宋_GB2312" w:cs="仿宋_GB2312" w:hAnsi="仿宋_GB2312" w:eastAsia="仿宋_GB2312"/>
          <w:outline w:val="0"/>
          <w:color w:val="000000"/>
          <w:kern w:val="2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河北智慧医保小程序</w:t>
      </w:r>
      <w:r>
        <w:rPr>
          <w:rStyle w:val="无"/>
          <w:rFonts w:ascii="仿宋_GB2312" w:cs="仿宋_GB2312" w:hAnsi="仿宋_GB2312" w:eastAsia="仿宋_GB2312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”</w:t>
      </w:r>
      <w:r>
        <w:rPr>
          <w:rStyle w:val="无"/>
          <w:rFonts w:ascii="仿宋_GB2312" w:cs="仿宋_GB2312" w:hAnsi="仿宋_GB2312" w:eastAsia="仿宋_GB2312"/>
          <w:outline w:val="0"/>
          <w:color w:val="000000"/>
          <w:kern w:val="2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进行</w:t>
      </w:r>
      <w:r>
        <w:rPr>
          <w:rStyle w:val="无"/>
          <w:rFonts w:ascii="仿宋_GB2312" w:cs="仿宋_GB2312" w:hAnsi="仿宋_GB2312" w:eastAsia="仿宋_GB2312"/>
          <w:strike w:val="0"/>
          <w:dstrike w:val="0"/>
          <w:outline w:val="0"/>
          <w:color w:val="000000"/>
          <w:kern w:val="2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生育津贴</w:t>
      </w:r>
      <w:r>
        <w:rPr>
          <w:rStyle w:val="无"/>
          <w:rFonts w:ascii="仿宋_GB2312" w:cs="仿宋_GB2312" w:hAnsi="仿宋_GB2312" w:eastAsia="仿宋_GB2312"/>
          <w:outline w:val="0"/>
          <w:color w:val="000000"/>
          <w:kern w:val="2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申报</w:t>
      </w:r>
      <w:r>
        <w:rPr>
          <w:rStyle w:val="无"/>
          <w:rFonts w:ascii="仿宋_GB2312" w:cs="仿宋_GB2312" w:hAnsi="仿宋_GB2312" w:eastAsia="仿宋_GB2312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”</w:t>
      </w:r>
      <w:r>
        <w:rPr>
          <w:rStyle w:val="无"/>
          <w:rFonts w:ascii="仿宋_GB2312" w:cs="仿宋_GB2312" w:hAnsi="仿宋_GB2312" w:eastAsia="仿宋_GB2312"/>
          <w:outline w:val="0"/>
          <w:color w:val="000000"/>
          <w:kern w:val="2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提交完成后，参保单位通过</w:t>
      </w:r>
      <w:r>
        <w:rPr>
          <w:rStyle w:val="无"/>
          <w:rFonts w:ascii="仿宋_GB2312" w:cs="仿宋_GB2312" w:hAnsi="仿宋_GB2312" w:eastAsia="仿宋_GB2312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“</w:t>
      </w:r>
      <w:r>
        <w:rPr>
          <w:rStyle w:val="无"/>
          <w:rFonts w:ascii="仿宋_GB2312" w:cs="仿宋_GB2312" w:hAnsi="仿宋_GB2312" w:eastAsia="仿宋_GB2312"/>
          <w:outline w:val="0"/>
          <w:color w:val="000000"/>
          <w:kern w:val="2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河北医保公共服务单位网厅</w:t>
      </w:r>
      <w:r>
        <w:rPr>
          <w:rStyle w:val="无"/>
          <w:rFonts w:ascii="仿宋_GB2312" w:cs="仿宋_GB2312" w:hAnsi="仿宋_GB2312" w:eastAsia="仿宋_GB2312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”</w:t>
      </w:r>
      <w:r>
        <w:rPr>
          <w:rStyle w:val="无"/>
          <w:rFonts w:ascii="仿宋" w:cs="仿宋" w:hAnsi="仿宋" w:eastAsia="仿宋"/>
          <w:strike w:val="0"/>
          <w:dstrike w:val="0"/>
          <w:outline w:val="0"/>
          <w:color w:val="000000"/>
          <w:spacing w:val="0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对</w:t>
      </w:r>
      <w:r>
        <w:rPr>
          <w:rStyle w:val="无"/>
          <w:rFonts w:ascii="仿宋" w:cs="仿宋" w:hAnsi="仿宋" w:eastAsia="仿宋"/>
          <w:outline w:val="0"/>
          <w:color w:val="000000"/>
          <w:spacing w:val="0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参保人提交资料的真实性、完整性、清晰度进行</w:t>
      </w:r>
      <w:r>
        <w:rPr>
          <w:rStyle w:val="无"/>
          <w:rFonts w:ascii="仿宋" w:cs="仿宋" w:hAnsi="仿宋" w:eastAsia="仿宋"/>
          <w:strike w:val="0"/>
          <w:dstrike w:val="0"/>
          <w:outline w:val="0"/>
          <w:color w:val="000000"/>
          <w:spacing w:val="0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核验</w:t>
      </w:r>
      <w:r>
        <w:rPr>
          <w:rStyle w:val="无"/>
          <w:rFonts w:ascii="仿宋" w:cs="仿宋" w:hAnsi="仿宋" w:eastAsia="仿宋"/>
          <w:outline w:val="0"/>
          <w:color w:val="000000"/>
          <w:spacing w:val="0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。</w:t>
      </w:r>
    </w:p>
    <w:p>
      <w:pPr>
        <w:pStyle w:val="Body Text"/>
        <w:spacing w:before="212" w:line="360" w:lineRule="auto"/>
        <w:ind w:left="120" w:right="260" w:firstLine="640"/>
        <w:rPr>
          <w:rStyle w:val="无"/>
          <w:rFonts w:ascii="仿宋_GB2312" w:cs="仿宋_GB2312" w:hAnsi="仿宋_GB2312" w:eastAsia="仿宋_GB2312"/>
          <w:kern w:val="2"/>
          <w:lang w:val="zh-TW" w:eastAsia="zh-TW"/>
        </w:rPr>
      </w:pP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。</w:t>
      </w:r>
    </w:p>
    <w:p>
      <w:pPr>
        <w:pStyle w:val="Normal.0"/>
        <w:ind w:firstLine="532"/>
        <w:rPr>
          <w:rStyle w:val="无"/>
          <w:rFonts w:ascii="仿宋" w:cs="仿宋" w:hAnsi="仿宋" w:eastAsia="仿宋"/>
          <w:spacing w:val="0"/>
        </w:rPr>
      </w:pPr>
      <w:r>
        <w:rPr>
          <w:rStyle w:val="无"/>
          <w:rFonts w:ascii="楷体" w:cs="楷体" w:hAnsi="楷体" w:eastAsia="楷体"/>
          <w:spacing w:val="0"/>
          <w:rtl w:val="0"/>
          <w:lang w:val="en-US"/>
        </w:rPr>
        <w:t>1.</w:t>
      </w:r>
      <w:r>
        <w:rPr>
          <w:rStyle w:val="无"/>
          <w:rFonts w:ascii="楷体" w:cs="楷体" w:hAnsi="楷体" w:eastAsia="楷体"/>
          <w:spacing w:val="0"/>
          <w:rtl w:val="0"/>
          <w:lang w:val="zh-TW" w:eastAsia="zh-TW"/>
        </w:rPr>
        <w:t xml:space="preserve">操作步骤  </w:t>
      </w:r>
    </w:p>
    <w:p>
      <w:pPr>
        <w:pStyle w:val="Normal.0"/>
        <w:spacing w:line="360" w:lineRule="auto"/>
        <w:ind w:firstLine="640"/>
        <w:jc w:val="left"/>
        <w:rPr>
          <w:rStyle w:val="无"/>
          <w:rFonts w:ascii="仿宋_GB2312" w:cs="仿宋_GB2312" w:hAnsi="仿宋_GB2312" w:eastAsia="仿宋_GB2312"/>
          <w:kern w:val="2"/>
        </w:rPr>
      </w:pP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参保单位登录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en-US"/>
        </w:rPr>
        <w:t>“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河北医保公共服务单位网厅（网址：</w:t>
      </w:r>
      <w:r>
        <w:rPr>
          <w:rStyle w:val="Hyperlink.1"/>
          <w:rFonts w:ascii="仿宋_GB2312" w:cs="仿宋_GB2312" w:hAnsi="仿宋_GB2312" w:eastAsia="仿宋_GB2312"/>
          <w:kern w:val="2"/>
          <w:lang w:val="en-US"/>
        </w:rPr>
        <w:fldChar w:fldCharType="begin" w:fldLock="0"/>
      </w:r>
      <w:r>
        <w:rPr>
          <w:rStyle w:val="Hyperlink.1"/>
          <w:rFonts w:ascii="仿宋_GB2312" w:cs="仿宋_GB2312" w:hAnsi="仿宋_GB2312" w:eastAsia="仿宋_GB2312"/>
          <w:kern w:val="2"/>
          <w:lang w:val="en-US"/>
        </w:rPr>
        <w:instrText xml:space="preserve"> HYPERLINK "http://ylbzj.hebei.gov.cn/pub/"</w:instrText>
      </w:r>
      <w:r>
        <w:rPr>
          <w:rStyle w:val="Hyperlink.1"/>
          <w:rFonts w:ascii="仿宋_GB2312" w:cs="仿宋_GB2312" w:hAnsi="仿宋_GB2312" w:eastAsia="仿宋_GB2312"/>
          <w:kern w:val="2"/>
          <w:lang w:val="en-US"/>
        </w:rPr>
        <w:fldChar w:fldCharType="separate" w:fldLock="0"/>
      </w:r>
      <w:r>
        <w:rPr>
          <w:rStyle w:val="Hyperlink.1"/>
          <w:rFonts w:ascii="仿宋_GB2312" w:cs="仿宋_GB2312" w:hAnsi="仿宋_GB2312" w:eastAsia="仿宋_GB2312"/>
          <w:kern w:val="2"/>
          <w:rtl w:val="0"/>
          <w:lang w:val="en-US"/>
        </w:rPr>
        <w:t>http://ylbzj.hebei.gov.cn/pub/#/unitLogin</w:t>
      </w:r>
      <w:r>
        <w:rPr/>
        <w:fldChar w:fldCharType="end" w:fldLock="0"/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）</w:t>
      </w:r>
      <w:r>
        <w:rPr>
          <w:rStyle w:val="Hyperlink.1"/>
          <w:rFonts w:ascii="仿宋_GB2312" w:cs="仿宋_GB2312" w:hAnsi="仿宋_GB2312" w:eastAsia="仿宋_GB2312"/>
          <w:kern w:val="2"/>
          <w:rtl w:val="0"/>
          <w:lang w:val="en-US"/>
        </w:rPr>
        <w:t>”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，登录经办人账号。</w:t>
      </w:r>
    </w:p>
    <w:p>
      <w:pPr>
        <w:pStyle w:val="Body Text"/>
        <w:ind w:left="120" w:firstLine="0"/>
        <w:rPr>
          <w:rStyle w:val="无"/>
          <w:sz w:val="20"/>
          <w:szCs w:val="20"/>
        </w:rPr>
      </w:pPr>
      <w:r>
        <w:rPr>
          <w:rStyle w:val="无"/>
          <w:sz w:val="20"/>
          <w:szCs w:val="20"/>
        </w:rPr>
        <w:drawing xmlns:a="http://schemas.openxmlformats.org/drawingml/2006/main">
          <wp:inline distT="0" distB="0" distL="0" distR="0">
            <wp:extent cx="5202555" cy="2927350"/>
            <wp:effectExtent l="0" t="0" r="0" b="0"/>
            <wp:docPr id="1073741860" name="officeArt object" descr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图片 31" descr="图片 31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555" cy="2927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spacing w:before="170"/>
        <w:ind w:left="3633" w:firstLine="0"/>
        <w:jc w:val="left"/>
        <w:rPr>
          <w:rStyle w:val="无"/>
          <w:rFonts w:ascii="仿宋" w:cs="仿宋" w:hAnsi="仿宋" w:eastAsia="仿宋"/>
          <w:lang w:val="zh-TW" w:eastAsia="zh-TW"/>
        </w:rPr>
      </w:pPr>
      <w:r>
        <w:rPr>
          <w:rStyle w:val="无"/>
          <w:rFonts w:ascii="仿宋" w:cs="仿宋" w:hAnsi="仿宋" w:eastAsia="仿宋"/>
          <w:rtl w:val="0"/>
          <w:lang w:val="zh-TW" w:eastAsia="zh-TW"/>
        </w:rPr>
        <w:t>（登录页面）</w:t>
      </w:r>
    </w:p>
    <w:p>
      <w:pPr>
        <w:pStyle w:val="Body Text"/>
        <w:spacing w:before="212" w:line="360" w:lineRule="auto"/>
        <w:ind w:left="119" w:right="261" w:firstLine="641"/>
        <w:rPr>
          <w:rStyle w:val="无"/>
          <w:rFonts w:ascii="仿宋_GB2312" w:cs="仿宋_GB2312" w:hAnsi="仿宋_GB2312" w:eastAsia="仿宋_GB2312"/>
          <w:kern w:val="2"/>
        </w:rPr>
      </w:pP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点击【网上经办</w:t>
      </w:r>
      <w:r>
        <w:rPr>
          <w:rStyle w:val="Hyperlink.1"/>
          <w:rFonts w:ascii="仿宋_GB2312" w:cs="仿宋_GB2312" w:hAnsi="仿宋_GB2312" w:eastAsia="仿宋_GB2312"/>
          <w:kern w:val="2"/>
          <w:rtl w:val="0"/>
          <w:lang w:val="en-US"/>
        </w:rPr>
        <w:t>-&gt;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零星报销网上审核】，进入网上零星报销网上审核页面；选填</w:t>
      </w:r>
      <w:r>
        <w:rPr>
          <w:rStyle w:val="Hyperlink.1"/>
          <w:rFonts w:ascii="仿宋_GB2312" w:cs="仿宋_GB2312" w:hAnsi="仿宋_GB2312" w:eastAsia="仿宋_GB2312"/>
          <w:kern w:val="2"/>
          <w:rtl w:val="0"/>
          <w:lang w:val="en-US"/>
        </w:rPr>
        <w:t>“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查询条件</w:t>
      </w:r>
      <w:r>
        <w:rPr>
          <w:rStyle w:val="Hyperlink.1"/>
          <w:rFonts w:ascii="仿宋_GB2312" w:cs="仿宋_GB2312" w:hAnsi="仿宋_GB2312" w:eastAsia="仿宋_GB2312"/>
          <w:kern w:val="2"/>
          <w:rtl w:val="0"/>
          <w:lang w:val="en-US"/>
        </w:rPr>
        <w:t>”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，点击【查询】按钮，查看待审核信息。</w:t>
      </w:r>
    </w:p>
    <w:p>
      <w:pPr>
        <w:pStyle w:val="Normal.0"/>
        <w:spacing w:line="362" w:lineRule="auto"/>
        <w:sectPr>
          <w:headerReference w:type="default" r:id="rId39"/>
          <w:footerReference w:type="default" r:id="rId40"/>
          <w:pgSz w:w="11920" w:h="16840" w:orient="portrait"/>
          <w:pgMar w:top="1400" w:right="1540" w:bottom="280" w:left="1680" w:header="720" w:footer="720"/>
          <w:bidi w:val="0"/>
        </w:sectPr>
      </w:pPr>
    </w:p>
    <w:p>
      <w:pPr>
        <w:pStyle w:val="Body Text"/>
        <w:ind w:left="120" w:firstLine="0"/>
        <w:rPr>
          <w:rStyle w:val="无"/>
          <w:sz w:val="20"/>
          <w:szCs w:val="20"/>
        </w:rPr>
      </w:pPr>
      <w:r>
        <w:rPr>
          <w:rStyle w:val="无"/>
        </w:rPr>
        <w:drawing xmlns:a="http://schemas.openxmlformats.org/drawingml/2006/main">
          <wp:inline distT="0" distB="0" distL="0" distR="0">
            <wp:extent cx="5448173" cy="2817046"/>
            <wp:effectExtent l="0" t="0" r="0" b="0"/>
            <wp:docPr id="1073741862" name="officeArt object" descr="图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图片 32" descr="图片 32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173" cy="28170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spacing w:before="46"/>
        <w:ind w:left="3153" w:firstLine="0"/>
        <w:jc w:val="left"/>
        <w:rPr>
          <w:rStyle w:val="无"/>
          <w:rFonts w:ascii="仿宋" w:cs="仿宋" w:hAnsi="仿宋" w:eastAsia="仿宋"/>
          <w:lang w:val="zh-TW" w:eastAsia="zh-TW"/>
        </w:rPr>
      </w:pPr>
      <w:r>
        <w:rPr>
          <w:rStyle w:val="无"/>
          <w:rFonts w:ascii="仿宋" w:cs="仿宋" w:hAnsi="仿宋" w:eastAsia="仿宋"/>
          <w:rtl w:val="0"/>
          <w:lang w:val="zh-TW" w:eastAsia="zh-TW"/>
        </w:rPr>
        <w:t>（查看待审核页面）</w:t>
      </w:r>
    </w:p>
    <w:p>
      <w:pPr>
        <w:pStyle w:val="Body Text"/>
        <w:spacing w:before="212" w:line="360" w:lineRule="auto"/>
        <w:ind w:left="119" w:right="261" w:firstLine="641"/>
        <w:rPr>
          <w:rStyle w:val="无"/>
          <w:rFonts w:ascii="仿宋_GB2312" w:cs="仿宋_GB2312" w:hAnsi="仿宋_GB2312" w:eastAsia="仿宋_GB2312"/>
          <w:kern w:val="2"/>
        </w:rPr>
      </w:pP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点击</w:t>
      </w:r>
      <w:r>
        <w:rPr>
          <w:rStyle w:val="Hyperlink.1"/>
          <w:rFonts w:ascii="仿宋_GB2312" w:cs="仿宋_GB2312" w:hAnsi="仿宋_GB2312" w:eastAsia="仿宋_GB2312"/>
          <w:kern w:val="2"/>
          <w:rtl w:val="0"/>
          <w:lang w:val="en-US"/>
        </w:rPr>
        <w:t>“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审核</w:t>
      </w:r>
      <w:r>
        <w:rPr>
          <w:rStyle w:val="Hyperlink.1"/>
          <w:rFonts w:ascii="仿宋_GB2312" w:cs="仿宋_GB2312" w:hAnsi="仿宋_GB2312" w:eastAsia="仿宋_GB2312"/>
          <w:kern w:val="2"/>
          <w:rtl w:val="0"/>
          <w:lang w:val="en-US"/>
        </w:rPr>
        <w:t>”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，查看待审核信息，根据实际情况选择</w:t>
      </w:r>
      <w:r>
        <w:rPr>
          <w:rStyle w:val="Hyperlink.1"/>
          <w:rFonts w:ascii="仿宋_GB2312" w:cs="仿宋_GB2312" w:hAnsi="仿宋_GB2312" w:eastAsia="仿宋_GB2312"/>
          <w:kern w:val="2"/>
          <w:rtl w:val="0"/>
          <w:lang w:val="en-US"/>
        </w:rPr>
        <w:t>“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通过</w:t>
      </w:r>
      <w:r>
        <w:rPr>
          <w:rStyle w:val="Hyperlink.1"/>
          <w:rFonts w:ascii="仿宋_GB2312" w:cs="仿宋_GB2312" w:hAnsi="仿宋_GB2312" w:eastAsia="仿宋_GB2312"/>
          <w:kern w:val="2"/>
          <w:rtl w:val="0"/>
          <w:lang w:val="en-US"/>
        </w:rPr>
        <w:t>”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或者</w:t>
      </w:r>
      <w:r>
        <w:rPr>
          <w:rStyle w:val="Hyperlink.1"/>
          <w:rFonts w:ascii="仿宋_GB2312" w:cs="仿宋_GB2312" w:hAnsi="仿宋_GB2312" w:eastAsia="仿宋_GB2312"/>
          <w:kern w:val="2"/>
          <w:rtl w:val="0"/>
          <w:lang w:val="en-US"/>
        </w:rPr>
        <w:t>“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不通过</w:t>
      </w:r>
      <w:r>
        <w:rPr>
          <w:rStyle w:val="Hyperlink.1"/>
          <w:rFonts w:ascii="仿宋_GB2312" w:cs="仿宋_GB2312" w:hAnsi="仿宋_GB2312" w:eastAsia="仿宋_GB2312"/>
          <w:kern w:val="2"/>
          <w:rtl w:val="0"/>
          <w:lang w:val="en-US"/>
        </w:rPr>
        <w:t>”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，点击【确定】按钮，完成单位审核。</w:t>
      </w:r>
    </w:p>
    <w:p>
      <w:pPr>
        <w:pStyle w:val="Body Text"/>
        <w:spacing w:before="55"/>
        <w:ind w:right="1746" w:firstLine="260"/>
        <w:rPr>
          <w:rStyle w:val="无"/>
          <w:rFonts w:ascii="宋体" w:cs="宋体" w:hAnsi="宋体" w:eastAsia="宋体"/>
          <w:outline w:val="0"/>
          <w:color w:val="92d050"/>
          <w:sz w:val="13"/>
          <w:szCs w:val="13"/>
          <w:u w:color="92d050"/>
          <w14:textFill>
            <w14:solidFill>
              <w14:srgbClr w14:val="92D050"/>
            </w14:solidFill>
          </w14:textFill>
        </w:rPr>
      </w:pPr>
      <w:r>
        <w:rPr>
          <w:rStyle w:val="无"/>
          <w:outline w:val="0"/>
          <w:color w:val="92d050"/>
          <w:sz w:val="13"/>
          <w:szCs w:val="13"/>
          <w:u w:color="92d050"/>
          <w14:textFill>
            <w14:solidFill>
              <w14:srgbClr w14:val="92D050"/>
            </w14:solidFill>
          </w14:textFill>
        </w:rPr>
        <w:drawing xmlns:a="http://schemas.openxmlformats.org/drawingml/2006/main">
          <wp:inline distT="0" distB="0" distL="0" distR="0">
            <wp:extent cx="4415663" cy="6986532"/>
            <wp:effectExtent l="0" t="0" r="0" b="0"/>
            <wp:docPr id="1073741863" name="officeArt object" descr="285a94ff7605eb8d1c8818c6999ab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285a94ff7605eb8d1c8818c6999ab27" descr="285a94ff7605eb8d1c8818c6999ab27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rcRect l="761" t="0" r="1143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415663" cy="69865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spacing w:before="55"/>
        <w:ind w:right="1746" w:firstLine="640"/>
        <w:jc w:val="center"/>
        <w:rPr>
          <w:rStyle w:val="无"/>
          <w:rFonts w:ascii="仿宋" w:cs="仿宋" w:hAnsi="仿宋" w:eastAsia="仿宋"/>
          <w:lang w:val="zh-TW" w:eastAsia="zh-TW"/>
        </w:rPr>
      </w:pPr>
      <w:r>
        <w:rPr>
          <w:rStyle w:val="无"/>
          <w:rFonts w:ascii="仿宋" w:cs="仿宋" w:hAnsi="仿宋" w:eastAsia="仿宋"/>
          <w:rtl w:val="0"/>
          <w:lang w:val="zh-TW" w:eastAsia="zh-TW"/>
        </w:rPr>
        <w:t>（审核页面）</w:t>
      </w:r>
    </w:p>
    <w:p>
      <w:pPr>
        <w:pStyle w:val="Normal.0"/>
        <w:jc w:val="center"/>
        <w:sectPr>
          <w:headerReference w:type="default" r:id="rId43"/>
          <w:pgSz w:w="11920" w:h="16840" w:orient="portrait"/>
          <w:pgMar w:top="1420" w:right="1540" w:bottom="280" w:left="1680" w:header="720" w:footer="720"/>
          <w:bidi w:val="0"/>
        </w:sectPr>
      </w:pPr>
    </w:p>
    <w:p>
      <w:pPr>
        <w:pStyle w:val="Body Text"/>
        <w:spacing w:before="214"/>
        <w:ind w:left="760" w:firstLine="0"/>
        <w:jc w:val="left"/>
        <w:rPr>
          <w:rStyle w:val="无"/>
          <w:rFonts w:ascii="仿宋" w:cs="仿宋" w:hAnsi="仿宋" w:eastAsia="仿宋"/>
        </w:rPr>
      </w:pPr>
      <w:r>
        <w:rPr>
          <w:rStyle w:val="无"/>
          <w:rFonts w:ascii="楷体" w:cs="楷体" w:hAnsi="楷体" w:eastAsia="楷体"/>
          <w:rtl w:val="0"/>
          <w:lang w:val="en-US"/>
        </w:rPr>
        <w:t>2.</w:t>
      </w:r>
      <w:r>
        <w:rPr>
          <w:rStyle w:val="无"/>
          <w:rFonts w:ascii="楷体" w:cs="楷体" w:hAnsi="楷体" w:eastAsia="楷体"/>
          <w:rtl w:val="0"/>
          <w:lang w:val="zh-TW" w:eastAsia="zh-TW"/>
        </w:rPr>
        <w:t>查看已审核信息</w:t>
      </w:r>
    </w:p>
    <w:p>
      <w:pPr>
        <w:pStyle w:val="Body Text"/>
        <w:spacing w:line="360" w:lineRule="auto"/>
        <w:ind w:left="119" w:right="261" w:firstLine="641"/>
        <w:rPr>
          <w:rStyle w:val="无"/>
          <w:rFonts w:ascii="仿宋" w:cs="仿宋" w:hAnsi="仿宋" w:eastAsia="仿宋"/>
        </w:rPr>
      </w:pP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点击【网上经办</w:t>
      </w:r>
      <w:r>
        <w:rPr>
          <w:rStyle w:val="Hyperlink.1"/>
          <w:rFonts w:ascii="仿宋_GB2312" w:cs="仿宋_GB2312" w:hAnsi="仿宋_GB2312" w:eastAsia="仿宋_GB2312"/>
          <w:kern w:val="2"/>
          <w:rtl w:val="0"/>
          <w:lang w:val="en-US"/>
        </w:rPr>
        <w:t>-&gt;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零星报销网上审核】，选填</w:t>
      </w:r>
      <w:r>
        <w:rPr>
          <w:rStyle w:val="Hyperlink.1"/>
          <w:rFonts w:ascii="仿宋_GB2312" w:cs="仿宋_GB2312" w:hAnsi="仿宋_GB2312" w:eastAsia="仿宋_GB2312"/>
          <w:kern w:val="2"/>
          <w:rtl w:val="0"/>
          <w:lang w:val="en-US"/>
        </w:rPr>
        <w:t>“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查询条件</w:t>
      </w:r>
      <w:r>
        <w:rPr>
          <w:rStyle w:val="Hyperlink.1"/>
          <w:rFonts w:ascii="仿宋_GB2312" w:cs="仿宋_GB2312" w:hAnsi="仿宋_GB2312" w:eastAsia="仿宋_GB2312"/>
          <w:kern w:val="2"/>
          <w:rtl w:val="0"/>
          <w:lang w:val="en-US"/>
        </w:rPr>
        <w:t>”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，点击</w:t>
      </w:r>
      <w:r>
        <w:rPr>
          <w:rStyle w:val="Hyperlink.1"/>
          <w:rFonts w:ascii="仿宋_GB2312" w:cs="仿宋_GB2312" w:hAnsi="仿宋_GB2312" w:eastAsia="仿宋_GB2312"/>
          <w:kern w:val="2"/>
          <w:rtl w:val="0"/>
          <w:lang w:val="en-US"/>
        </w:rPr>
        <w:t>“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审核通过信息</w:t>
      </w:r>
      <w:r>
        <w:rPr>
          <w:rStyle w:val="Hyperlink.1"/>
          <w:rFonts w:ascii="仿宋_GB2312" w:cs="仿宋_GB2312" w:hAnsi="仿宋_GB2312" w:eastAsia="仿宋_GB2312"/>
          <w:kern w:val="2"/>
          <w:rtl w:val="0"/>
          <w:lang w:val="en-US"/>
        </w:rPr>
        <w:t>”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或者</w:t>
      </w:r>
      <w:r>
        <w:rPr>
          <w:rStyle w:val="Hyperlink.1"/>
          <w:rFonts w:ascii="仿宋_GB2312" w:cs="仿宋_GB2312" w:hAnsi="仿宋_GB2312" w:eastAsia="仿宋_GB2312"/>
          <w:kern w:val="2"/>
          <w:rtl w:val="0"/>
          <w:lang w:val="en-US"/>
        </w:rPr>
        <w:t>“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未通过审核信息</w:t>
      </w:r>
      <w:r>
        <w:rPr>
          <w:rStyle w:val="Hyperlink.1"/>
          <w:rFonts w:ascii="仿宋_GB2312" w:cs="仿宋_GB2312" w:hAnsi="仿宋_GB2312" w:eastAsia="仿宋_GB2312"/>
          <w:kern w:val="2"/>
          <w:rtl w:val="0"/>
          <w:lang w:val="en-US"/>
        </w:rPr>
        <w:t>”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 xml:space="preserve">，点击 </w:t>
      </w:r>
      <w:r>
        <w:rPr>
          <w:rStyle w:val="Hyperlink.1"/>
          <w:rFonts w:ascii="仿宋_GB2312" w:cs="仿宋_GB2312" w:hAnsi="仿宋_GB2312" w:eastAsia="仿宋_GB2312"/>
          <w:kern w:val="2"/>
          <w:rtl w:val="0"/>
          <w:lang w:val="en-US"/>
        </w:rPr>
        <w:t>“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查看</w:t>
      </w:r>
      <w:r>
        <w:rPr>
          <w:rStyle w:val="Hyperlink.1"/>
          <w:rFonts w:ascii="仿宋_GB2312" w:cs="仿宋_GB2312" w:hAnsi="仿宋_GB2312" w:eastAsia="仿宋_GB2312"/>
          <w:kern w:val="2"/>
          <w:rtl w:val="0"/>
          <w:lang w:val="en-US"/>
        </w:rPr>
        <w:t>”</w:t>
      </w:r>
      <w:r>
        <w:rPr>
          <w:rStyle w:val="无"/>
          <w:rFonts w:ascii="仿宋_GB2312" w:cs="仿宋_GB2312" w:hAnsi="仿宋_GB2312" w:eastAsia="仿宋_GB2312"/>
          <w:kern w:val="2"/>
          <w:rtl w:val="0"/>
          <w:lang w:val="zh-TW" w:eastAsia="zh-TW"/>
        </w:rPr>
        <w:t>，可查看审核详细信息和报销进度。</w:t>
      </w:r>
    </w:p>
    <w:p>
      <w:pPr>
        <w:pStyle w:val="Normal.0"/>
        <w:spacing w:line="362" w:lineRule="auto"/>
        <w:sectPr>
          <w:headerReference w:type="default" r:id="rId44"/>
          <w:pgSz w:w="11920" w:h="16840" w:orient="portrait"/>
          <w:pgMar w:top="1520" w:right="1540" w:bottom="280" w:left="1680" w:header="720" w:footer="720"/>
          <w:bidi w:val="0"/>
        </w:sectPr>
      </w:pPr>
    </w:p>
    <w:p>
      <w:pPr>
        <w:pStyle w:val="Body Text"/>
        <w:ind w:left="120" w:firstLine="0"/>
        <w:rPr>
          <w:rStyle w:val="无"/>
        </w:rPr>
      </w:pPr>
      <w:r>
        <w:rPr>
          <w:rStyle w:val="无"/>
          <w:sz w:val="20"/>
          <w:szCs w:val="20"/>
        </w:rPr>
        <w:drawing xmlns:a="http://schemas.openxmlformats.org/drawingml/2006/main">
          <wp:inline distT="0" distB="0" distL="0" distR="0">
            <wp:extent cx="5206873" cy="2557030"/>
            <wp:effectExtent l="0" t="0" r="0" b="0"/>
            <wp:docPr id="1073741866" name="officeArt object" descr="图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图片 34" descr="图片 34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873" cy="25570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spacing w:before="55"/>
        <w:ind w:left="1604" w:right="1744" w:firstLine="0"/>
        <w:jc w:val="center"/>
        <w:rPr>
          <w:rStyle w:val="无"/>
          <w:rFonts w:ascii="仿宋" w:cs="仿宋" w:hAnsi="仿宋" w:eastAsia="仿宋"/>
          <w:shd w:val="clear" w:color="auto" w:fill="ffff00"/>
          <w:lang w:val="zh-TW" w:eastAsia="zh-TW"/>
        </w:rPr>
      </w:pPr>
      <w:r>
        <w:rPr>
          <w:rStyle w:val="无"/>
          <w:rFonts w:ascii="仿宋" w:cs="仿宋" w:hAnsi="仿宋" w:eastAsia="仿宋"/>
          <w:shd w:val="clear" w:color="auto" w:fill="ffff00"/>
          <w:rtl w:val="0"/>
          <w:lang w:val="zh-TW" w:eastAsia="zh-TW"/>
        </w:rPr>
        <w:t>（审核通过页面换完整图）</w:t>
      </w:r>
    </w:p>
    <w:p>
      <w:pPr>
        <w:pStyle w:val="Body Text"/>
        <w:spacing w:before="2"/>
        <w:rPr>
          <w:rStyle w:val="无"/>
          <w:sz w:val="9"/>
          <w:szCs w:val="9"/>
        </w:rPr>
      </w:pPr>
      <w:r>
        <w:rPr>
          <w:rStyle w:val="无"/>
        </w:rPr>
        <w:drawing xmlns:a="http://schemas.openxmlformats.org/drawingml/2006/main">
          <wp:inline distT="0" distB="0" distL="0" distR="0">
            <wp:extent cx="5271135" cy="2386965"/>
            <wp:effectExtent l="0" t="0" r="0" b="0"/>
            <wp:docPr id="1073741867" name="officeArt object" descr="图片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图片 35" descr="图片 35"/>
                    <pic:cNvPicPr>
                      <a:picLocks noChangeAspect="1"/>
                    </pic:cNvPicPr>
                  </pic:nvPicPr>
                  <pic:blipFill>
                    <a:blip r:embed="rId4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869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spacing w:before="55"/>
        <w:ind w:left="1604" w:right="1106" w:firstLine="0"/>
        <w:jc w:val="center"/>
        <w:rPr>
          <w:rStyle w:val="无"/>
          <w:rFonts w:ascii="仿宋" w:cs="仿宋" w:hAnsi="仿宋" w:eastAsia="仿宋"/>
          <w:lang w:val="zh-TW" w:eastAsia="zh-TW"/>
        </w:rPr>
      </w:pPr>
      <w:r>
        <w:rPr>
          <w:rStyle w:val="无"/>
          <w:rFonts w:ascii="仿宋" w:cs="仿宋" w:hAnsi="仿宋" w:eastAsia="仿宋"/>
          <w:rtl w:val="0"/>
          <w:lang w:val="zh-TW" w:eastAsia="zh-TW"/>
        </w:rPr>
        <w:t>（审核不通过页面）</w:t>
      </w:r>
    </w:p>
    <w:p>
      <w:pPr>
        <w:pStyle w:val="Body Text"/>
        <w:spacing w:before="214"/>
        <w:ind w:left="120" w:firstLine="640"/>
        <w:rPr>
          <w:rStyle w:val="无"/>
          <w:rFonts w:ascii="楷体" w:cs="楷体" w:hAnsi="楷体" w:eastAsia="楷体"/>
        </w:rPr>
      </w:pPr>
      <w:r>
        <w:rPr>
          <w:rStyle w:val="无"/>
          <w:rFonts w:ascii="楷体" w:cs="楷体" w:hAnsi="楷体" w:eastAsia="楷体"/>
          <w:rtl w:val="0"/>
          <w:lang w:val="en-US"/>
        </w:rPr>
        <w:t>3.</w:t>
      </w:r>
      <w:r>
        <w:rPr>
          <w:rStyle w:val="无"/>
          <w:rFonts w:ascii="楷体" w:cs="楷体" w:hAnsi="楷体" w:eastAsia="楷体"/>
          <w:rtl w:val="0"/>
          <w:lang w:val="zh-TW" w:eastAsia="zh-TW"/>
        </w:rPr>
        <w:t>注意事项</w:t>
      </w:r>
    </w:p>
    <w:p>
      <w:pPr>
        <w:pStyle w:val="Normal.0"/>
        <w:ind w:firstLine="640"/>
        <w:rPr>
          <w:rStyle w:val="无"/>
          <w:rFonts w:ascii="仿宋_GB2312" w:cs="仿宋_GB2312" w:hAnsi="仿宋_GB2312" w:eastAsia="仿宋_GB2312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无"/>
          <w:rFonts w:ascii="仿宋_GB2312" w:cs="仿宋_GB2312" w:hAnsi="仿宋_GB2312" w:eastAsia="仿宋_GB2312"/>
          <w:outline w:val="0"/>
          <w:color w:val="000000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（</w:t>
      </w:r>
      <w:r>
        <w:rPr>
          <w:rStyle w:val="无"/>
          <w:rFonts w:ascii="仿宋_GB2312" w:cs="仿宋_GB2312" w:hAnsi="仿宋_GB2312" w:eastAsia="仿宋_GB2312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1</w:t>
      </w:r>
      <w:r>
        <w:rPr>
          <w:rStyle w:val="无"/>
          <w:rFonts w:ascii="仿宋_GB2312" w:cs="仿宋_GB2312" w:hAnsi="仿宋_GB2312" w:eastAsia="仿宋_GB2312"/>
          <w:outline w:val="0"/>
          <w:color w:val="000000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）请单位及时审核参保人提交的申报材料。</w:t>
      </w:r>
    </w:p>
    <w:p>
      <w:pPr>
        <w:pStyle w:val="Normal.0"/>
        <w:spacing w:line="360" w:lineRule="auto"/>
        <w:ind w:firstLine="640"/>
        <w:rPr>
          <w:rStyle w:val="无"/>
          <w:rFonts w:ascii="仿宋_GB2312" w:cs="仿宋_GB2312" w:hAnsi="仿宋_GB2312" w:eastAsia="仿宋_GB2312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无"/>
          <w:rFonts w:ascii="仿宋_GB2312" w:cs="仿宋_GB2312" w:hAnsi="仿宋_GB2312" w:eastAsia="仿宋_GB2312"/>
          <w:outline w:val="0"/>
          <w:color w:val="000000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（</w:t>
      </w:r>
      <w:r>
        <w:rPr>
          <w:rStyle w:val="无"/>
          <w:rFonts w:ascii="仿宋_GB2312" w:cs="仿宋_GB2312" w:hAnsi="仿宋_GB2312" w:eastAsia="仿宋_GB2312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2</w:t>
      </w:r>
      <w:r>
        <w:rPr>
          <w:rStyle w:val="无"/>
          <w:rFonts w:ascii="仿宋_GB2312" w:cs="仿宋_GB2312" w:hAnsi="仿宋_GB2312" w:eastAsia="仿宋_GB2312"/>
          <w:outline w:val="0"/>
          <w:color w:val="000000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）仔细核对参保人</w:t>
      </w:r>
      <w:r>
        <w:rPr>
          <w:rStyle w:val="无"/>
          <w:rFonts w:ascii="仿宋_GB2312" w:cs="仿宋_GB2312" w:hAnsi="仿宋_GB2312" w:eastAsia="仿宋_GB2312"/>
          <w:strike w:val="0"/>
          <w:dstrike w:val="0"/>
          <w:outline w:val="0"/>
          <w:color w:val="000000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上传</w:t>
      </w:r>
      <w:r>
        <w:rPr>
          <w:rStyle w:val="无"/>
          <w:rFonts w:ascii="仿宋_GB2312" w:cs="仿宋_GB2312" w:hAnsi="仿宋_GB2312" w:eastAsia="仿宋_GB2312"/>
          <w:outline w:val="0"/>
          <w:color w:val="000000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的佐证材料，发票等是否完整、清晰。</w:t>
      </w:r>
    </w:p>
    <w:p>
      <w:pPr>
        <w:pStyle w:val="Normal.0"/>
        <w:spacing w:line="360" w:lineRule="auto"/>
        <w:ind w:firstLine="640"/>
      </w:pPr>
      <w:r>
        <w:rPr>
          <w:rStyle w:val="无"/>
          <w:rFonts w:ascii="仿宋_GB2312" w:cs="仿宋_GB2312" w:hAnsi="仿宋_GB2312" w:eastAsia="仿宋_GB2312"/>
          <w:outline w:val="0"/>
          <w:color w:val="000000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（</w:t>
      </w:r>
      <w:r>
        <w:rPr>
          <w:rStyle w:val="无"/>
          <w:rFonts w:ascii="仿宋_GB2312" w:cs="仿宋_GB2312" w:hAnsi="仿宋_GB2312" w:eastAsia="仿宋_GB2312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3</w:t>
      </w:r>
      <w:r>
        <w:rPr>
          <w:rStyle w:val="无"/>
          <w:rFonts w:ascii="仿宋_GB2312" w:cs="仿宋_GB2312" w:hAnsi="仿宋_GB2312" w:eastAsia="仿宋_GB2312"/>
          <w:outline w:val="0"/>
          <w:color w:val="000000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）审核未通过</w:t>
      </w:r>
      <w:r>
        <w:rPr>
          <w:rStyle w:val="无"/>
          <w:rFonts w:ascii="仿宋_GB2312" w:cs="仿宋_GB2312" w:hAnsi="仿宋_GB2312" w:eastAsia="仿宋_GB2312"/>
          <w:outline w:val="0"/>
          <w:color w:val="000000"/>
          <w:u w:val="none"/>
          <w:rtl w:val="0"/>
          <w:lang w:val="zh-TW" w:eastAsia="zh-TW"/>
          <w14:textFill>
            <w14:solidFill>
              <w14:srgbClr w14:val="000000"/>
            </w14:solidFill>
          </w14:textFill>
        </w:rPr>
        <w:t>时及时</w:t>
      </w:r>
      <w:r>
        <w:rPr>
          <w:rStyle w:val="无"/>
          <w:rFonts w:ascii="仿宋_GB2312" w:cs="仿宋_GB2312" w:hAnsi="仿宋_GB2312" w:eastAsia="仿宋_GB2312"/>
          <w:outline w:val="0"/>
          <w:color w:val="000000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w:t>告知参保人未通过的原因及需补正修改的材料，并重新上传。</w:t>
      </w:r>
      <w:r/>
    </w:p>
    <w:sectPr>
      <w:headerReference w:type="default" r:id="rId47"/>
      <w:pgSz w:w="11920" w:h="16840" w:orient="portrait"/>
      <w:pgMar w:top="1440" w:right="1800" w:bottom="1440" w:left="180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黑体">
    <w:charset w:val="00"/>
    <w:family w:val="roman"/>
    <w:pitch w:val="default"/>
  </w:font>
  <w:font w:name="方正小标宋简体">
    <w:charset w:val="00"/>
    <w:family w:val="roman"/>
    <w:pitch w:val="default"/>
  </w:font>
  <w:font w:name="仿宋_GB2312">
    <w:charset w:val="00"/>
    <w:family w:val="roman"/>
    <w:pitch w:val="default"/>
  </w:font>
  <w:font w:name="仿宋">
    <w:charset w:val="00"/>
    <w:family w:val="roman"/>
    <w:pitch w:val="default"/>
  </w:font>
  <w:font w:name="楷体">
    <w:charset w:val="00"/>
    <w:family w:val="roman"/>
    <w:pitch w:val="default"/>
  </w:font>
  <w:font w:name="方正仿宋_GB2312">
    <w:charset w:val="00"/>
    <w:family w:val="roman"/>
    <w:pitch w:val="default"/>
  </w:font>
  <w:font w:name="宋体">
    <w:charset w:val="00"/>
    <w:family w:val="roman"/>
    <w:pitch w:val="default"/>
  </w:font>
  <w:font w:name="楷体_GB2312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页眉与页脚"/>
      <w:bidi w:val="0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4653915</wp:posOffset>
              </wp:positionH>
              <wp:positionV relativeFrom="page">
                <wp:posOffset>9744709</wp:posOffset>
              </wp:positionV>
              <wp:extent cx="431800" cy="146466"/>
              <wp:effectExtent l="0" t="0" r="0" b="0"/>
              <wp:wrapNone/>
              <wp:docPr id="1073741825" name="officeArt object" descr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800" cy="146466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rPr>
                              <w:rFonts w:ascii="Times New Roman" w:hAnsi="Times New Roman" w:hint="default"/>
                              <w:sz w:val="22"/>
                              <w:szCs w:val="22"/>
                              <w:rtl w:val="0"/>
                              <w:lang w:val="en-US"/>
                            </w:rPr>
                            <w:t xml:space="preserve">— </w:t>
                          </w:r>
                          <w:r>
                            <w:rPr>
                              <w:rFonts w:ascii="Times New Roman" w:cs="Times New Roman" w:hAnsi="Times New Roman" w:eastAsia="Times New Roman"/>
                              <w:sz w:val="22"/>
                              <w:szCs w:val="22"/>
                              <w:rtl w:val="0"/>
                            </w:rPr>
                            <w:fldChar w:fldCharType="begin" w:fldLock="0"/>
                          </w:r>
                          <w:r>
                            <w:rPr>
                              <w:rFonts w:ascii="Times New Roman" w:cs="Times New Roman" w:hAnsi="Times New Roman" w:eastAsia="Times New Roman"/>
                              <w:sz w:val="22"/>
                              <w:szCs w:val="22"/>
                              <w:rtl w:val="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cs="Times New Roman" w:hAnsi="Times New Roman" w:eastAsia="Times New Roman"/>
                              <w:sz w:val="22"/>
                              <w:szCs w:val="22"/>
                              <w:rtl w:val="0"/>
                            </w:rPr>
                            <w:fldChar w:fldCharType="separate" w:fldLock="0"/>
                          </w:r>
                          <w:r>
                            <w:rPr>
                              <w:rFonts w:ascii="Times New Roman" w:cs="Times New Roman" w:hAnsi="Times New Roman" w:eastAsia="Times New Roman"/>
                              <w:sz w:val="22"/>
                              <w:szCs w:val="22"/>
                              <w:rtl w:val="0"/>
                            </w:rPr>
                            <w:t>1</w:t>
                          </w:r>
                          <w:r>
                            <w:rPr>
                              <w:rFonts w:ascii="Times New Roman" w:cs="Times New Roman" w:hAnsi="Times New Roman" w:eastAsia="Times New Roman"/>
                              <w:sz w:val="22"/>
                              <w:szCs w:val="22"/>
                              <w:rtl w:val="0"/>
                            </w:rPr>
                            <w:fldChar w:fldCharType="end" w:fldLock="0"/>
                          </w:r>
                          <w:r>
                            <w:rPr>
                              <w:rFonts w:ascii="Times New Roman" w:hAnsi="Times New Roman" w:hint="default"/>
                              <w:sz w:val="22"/>
                              <w:szCs w:val="22"/>
                              <w:rtl w:val="0"/>
                              <w:lang w:val="en-US"/>
                            </w:rPr>
                            <w:t xml:space="preserve"> —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type="#_x0000_t202" style="visibility:visible;position:absolute;margin-left:366.5pt;margin-top:767.3pt;width:34.0pt;height:11.5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footer"/>
                    </w:pPr>
                    <w:r>
                      <w:rPr>
                        <w:rFonts w:ascii="Times New Roman" w:hAnsi="Times New Roman" w:hint="default"/>
                        <w:sz w:val="22"/>
                        <w:szCs w:val="22"/>
                        <w:rtl w:val="0"/>
                        <w:lang w:val="en-US"/>
                      </w:rPr>
                      <w:t xml:space="preserve">— </w:t>
                    </w:r>
                    <w:r>
                      <w:rPr>
                        <w:rFonts w:ascii="Times New Roman" w:cs="Times New Roman" w:hAnsi="Times New Roman" w:eastAsia="Times New Roman"/>
                        <w:sz w:val="22"/>
                        <w:szCs w:val="22"/>
                        <w:rtl w:val="0"/>
                      </w:rPr>
                      <w:fldChar w:fldCharType="begin" w:fldLock="0"/>
                    </w:r>
                    <w:r>
                      <w:rPr>
                        <w:rFonts w:ascii="Times New Roman" w:cs="Times New Roman" w:hAnsi="Times New Roman" w:eastAsia="Times New Roman"/>
                        <w:sz w:val="22"/>
                        <w:szCs w:val="22"/>
                        <w:rtl w:val="0"/>
                      </w:rPr>
                      <w:instrText xml:space="preserve"> PAGE </w:instrText>
                    </w:r>
                    <w:r>
                      <w:rPr>
                        <w:rFonts w:ascii="Times New Roman" w:cs="Times New Roman" w:hAnsi="Times New Roman" w:eastAsia="Times New Roman"/>
                        <w:sz w:val="22"/>
                        <w:szCs w:val="22"/>
                        <w:rtl w:val="0"/>
                      </w:rPr>
                      <w:fldChar w:fldCharType="separate" w:fldLock="0"/>
                    </w:r>
                    <w:r>
                      <w:rPr>
                        <w:rFonts w:ascii="Times New Roman" w:cs="Times New Roman" w:hAnsi="Times New Roman" w:eastAsia="Times New Roman"/>
                        <w:sz w:val="22"/>
                        <w:szCs w:val="22"/>
                        <w:rtl w:val="0"/>
                      </w:rPr>
                      <w:t>1</w:t>
                    </w:r>
                    <w:r>
                      <w:rPr>
                        <w:rFonts w:ascii="Times New Roman" w:cs="Times New Roman" w:hAnsi="Times New Roman" w:eastAsia="Times New Roman"/>
                        <w:sz w:val="22"/>
                        <w:szCs w:val="22"/>
                        <w:rtl w:val="0"/>
                      </w:rPr>
                      <w:fldChar w:fldCharType="end" w:fldLock="0"/>
                    </w:r>
                    <w:r>
                      <w:rPr>
                        <w:rFonts w:ascii="Times New Roman" w:hAnsi="Times New Roman" w:hint="default"/>
                        <w:sz w:val="22"/>
                        <w:szCs w:val="22"/>
                        <w:rtl w:val="0"/>
                        <w:lang w:val="en-US"/>
                      </w:rPr>
                      <w:t xml:space="preserve"> —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页眉与页脚"/>
      <w:bidi w:val="0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4653915</wp:posOffset>
              </wp:positionH>
              <wp:positionV relativeFrom="page">
                <wp:posOffset>9744709</wp:posOffset>
              </wp:positionV>
              <wp:extent cx="431800" cy="146466"/>
              <wp:effectExtent l="0" t="0" r="0" b="0"/>
              <wp:wrapNone/>
              <wp:docPr id="1073741841" name="officeArt object" descr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800" cy="146466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rPr>
                              <w:rStyle w:val="无"/>
                              <w:rFonts w:ascii="Times New Roman" w:hAnsi="Times New Roman" w:hint="default"/>
                              <w:sz w:val="22"/>
                              <w:szCs w:val="22"/>
                              <w:rtl w:val="0"/>
                              <w:lang w:val="en-US"/>
                            </w:rPr>
                            <w:t xml:space="preserve">— </w:t>
                          </w:r>
                          <w:r>
                            <w:rPr>
                              <w:rStyle w:val="无"/>
                              <w:rFonts w:ascii="Times New Roman" w:cs="Times New Roman" w:hAnsi="Times New Roman" w:eastAsia="Times New Roman"/>
                              <w:sz w:val="22"/>
                              <w:szCs w:val="22"/>
                              <w:rtl w:val="0"/>
                            </w:rPr>
                            <w:fldChar w:fldCharType="begin" w:fldLock="0"/>
                          </w:r>
                          <w:r>
                            <w:rPr>
                              <w:rStyle w:val="无"/>
                              <w:rFonts w:ascii="Times New Roman" w:cs="Times New Roman" w:hAnsi="Times New Roman" w:eastAsia="Times New Roman"/>
                              <w:sz w:val="22"/>
                              <w:szCs w:val="22"/>
                              <w:rtl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无"/>
                              <w:rFonts w:ascii="Times New Roman" w:cs="Times New Roman" w:hAnsi="Times New Roman" w:eastAsia="Times New Roman"/>
                              <w:sz w:val="22"/>
                              <w:szCs w:val="22"/>
                              <w:rtl w:val="0"/>
                            </w:rPr>
                            <w:fldChar w:fldCharType="separate" w:fldLock="0"/>
                          </w:r>
                          <w:r>
                            <w:rPr>
                              <w:rStyle w:val="无"/>
                              <w:rFonts w:ascii="Times New Roman" w:cs="Times New Roman" w:hAnsi="Times New Roman" w:eastAsia="Times New Roman"/>
                              <w:sz w:val="22"/>
                              <w:szCs w:val="22"/>
                              <w:rtl w:val="0"/>
                            </w:rPr>
                            <w:t>1</w:t>
                          </w:r>
                          <w:r>
                            <w:rPr>
                              <w:rStyle w:val="无"/>
                              <w:rFonts w:ascii="Times New Roman" w:cs="Times New Roman" w:hAnsi="Times New Roman" w:eastAsia="Times New Roman"/>
                              <w:sz w:val="22"/>
                              <w:szCs w:val="22"/>
                              <w:rtl w:val="0"/>
                            </w:rPr>
                            <w:fldChar w:fldCharType="end" w:fldLock="0"/>
                          </w:r>
                          <w:r>
                            <w:rPr>
                              <w:rStyle w:val="无"/>
                              <w:rFonts w:ascii="Times New Roman" w:hAnsi="Times New Roman" w:hint="default"/>
                              <w:sz w:val="22"/>
                              <w:szCs w:val="22"/>
                              <w:rtl w:val="0"/>
                              <w:lang w:val="en-US"/>
                            </w:rPr>
                            <w:t xml:space="preserve"> —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7" type="#_x0000_t202" style="visibility:visible;position:absolute;margin-left:366.5pt;margin-top:767.3pt;width:34.0pt;height:11.5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footer"/>
                    </w:pPr>
                    <w:r>
                      <w:rPr>
                        <w:rStyle w:val="无"/>
                        <w:rFonts w:ascii="Times New Roman" w:hAnsi="Times New Roman" w:hint="default"/>
                        <w:sz w:val="22"/>
                        <w:szCs w:val="22"/>
                        <w:rtl w:val="0"/>
                        <w:lang w:val="en-US"/>
                      </w:rPr>
                      <w:t xml:space="preserve">— </w:t>
                    </w:r>
                    <w:r>
                      <w:rPr>
                        <w:rStyle w:val="无"/>
                        <w:rFonts w:ascii="Times New Roman" w:cs="Times New Roman" w:hAnsi="Times New Roman" w:eastAsia="Times New Roman"/>
                        <w:sz w:val="22"/>
                        <w:szCs w:val="22"/>
                        <w:rtl w:val="0"/>
                      </w:rPr>
                      <w:fldChar w:fldCharType="begin" w:fldLock="0"/>
                    </w:r>
                    <w:r>
                      <w:rPr>
                        <w:rStyle w:val="无"/>
                        <w:rFonts w:ascii="Times New Roman" w:cs="Times New Roman" w:hAnsi="Times New Roman" w:eastAsia="Times New Roman"/>
                        <w:sz w:val="22"/>
                        <w:szCs w:val="22"/>
                        <w:rtl w:val="0"/>
                      </w:rPr>
                      <w:instrText xml:space="preserve"> PAGE </w:instrText>
                    </w:r>
                    <w:r>
                      <w:rPr>
                        <w:rStyle w:val="无"/>
                        <w:rFonts w:ascii="Times New Roman" w:cs="Times New Roman" w:hAnsi="Times New Roman" w:eastAsia="Times New Roman"/>
                        <w:sz w:val="22"/>
                        <w:szCs w:val="22"/>
                        <w:rtl w:val="0"/>
                      </w:rPr>
                      <w:fldChar w:fldCharType="separate" w:fldLock="0"/>
                    </w:r>
                    <w:r>
                      <w:rPr>
                        <w:rStyle w:val="无"/>
                        <w:rFonts w:ascii="Times New Roman" w:cs="Times New Roman" w:hAnsi="Times New Roman" w:eastAsia="Times New Roman"/>
                        <w:sz w:val="22"/>
                        <w:szCs w:val="22"/>
                        <w:rtl w:val="0"/>
                      </w:rPr>
                      <w:t>1</w:t>
                    </w:r>
                    <w:r>
                      <w:rPr>
                        <w:rStyle w:val="无"/>
                        <w:rFonts w:ascii="Times New Roman" w:cs="Times New Roman" w:hAnsi="Times New Roman" w:eastAsia="Times New Roman"/>
                        <w:sz w:val="22"/>
                        <w:szCs w:val="22"/>
                        <w:rtl w:val="0"/>
                      </w:rPr>
                      <w:fldChar w:fldCharType="end" w:fldLock="0"/>
                    </w:r>
                    <w:r>
                      <w:rPr>
                        <w:rStyle w:val="无"/>
                        <w:rFonts w:ascii="Times New Roman" w:hAnsi="Times New Roman" w:hint="default"/>
                        <w:sz w:val="22"/>
                        <w:szCs w:val="22"/>
                        <w:rtl w:val="0"/>
                        <w:lang w:val="en-US"/>
                      </w:rPr>
                      <w:t xml:space="preserve"> —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页眉与页脚"/>
      <w:bidi w:val="0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4756150</wp:posOffset>
              </wp:positionH>
              <wp:positionV relativeFrom="page">
                <wp:posOffset>10007600</wp:posOffset>
              </wp:positionV>
              <wp:extent cx="431800" cy="146466"/>
              <wp:effectExtent l="0" t="0" r="0" b="0"/>
              <wp:wrapNone/>
              <wp:docPr id="1073741846" name="officeArt object" descr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800" cy="146466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rPr>
                              <w:rStyle w:val="无"/>
                              <w:rFonts w:ascii="Times New Roman" w:hAnsi="Times New Roman" w:hint="default"/>
                              <w:sz w:val="22"/>
                              <w:szCs w:val="22"/>
                              <w:rtl w:val="0"/>
                              <w:lang w:val="en-US"/>
                            </w:rPr>
                            <w:t xml:space="preserve">— </w:t>
                          </w:r>
                          <w:r>
                            <w:rPr>
                              <w:rStyle w:val="无"/>
                              <w:rFonts w:ascii="Times New Roman" w:cs="Times New Roman" w:hAnsi="Times New Roman" w:eastAsia="Times New Roman"/>
                              <w:sz w:val="22"/>
                              <w:szCs w:val="22"/>
                              <w:rtl w:val="0"/>
                            </w:rPr>
                            <w:fldChar w:fldCharType="begin" w:fldLock="0"/>
                          </w:r>
                          <w:r>
                            <w:rPr>
                              <w:rStyle w:val="无"/>
                              <w:rFonts w:ascii="Times New Roman" w:cs="Times New Roman" w:hAnsi="Times New Roman" w:eastAsia="Times New Roman"/>
                              <w:sz w:val="22"/>
                              <w:szCs w:val="22"/>
                              <w:rtl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无"/>
                              <w:rFonts w:ascii="Times New Roman" w:cs="Times New Roman" w:hAnsi="Times New Roman" w:eastAsia="Times New Roman"/>
                              <w:sz w:val="22"/>
                              <w:szCs w:val="22"/>
                              <w:rtl w:val="0"/>
                            </w:rPr>
                            <w:fldChar w:fldCharType="separate" w:fldLock="0"/>
                          </w:r>
                          <w:r>
                            <w:rPr>
                              <w:rStyle w:val="无"/>
                              <w:rFonts w:ascii="Times New Roman" w:cs="Times New Roman" w:hAnsi="Times New Roman" w:eastAsia="Times New Roman"/>
                              <w:sz w:val="22"/>
                              <w:szCs w:val="22"/>
                              <w:rtl w:val="0"/>
                            </w:rPr>
                            <w:t>1</w:t>
                          </w:r>
                          <w:r>
                            <w:rPr>
                              <w:rStyle w:val="无"/>
                              <w:rFonts w:ascii="Times New Roman" w:cs="Times New Roman" w:hAnsi="Times New Roman" w:eastAsia="Times New Roman"/>
                              <w:sz w:val="22"/>
                              <w:szCs w:val="22"/>
                              <w:rtl w:val="0"/>
                            </w:rPr>
                            <w:fldChar w:fldCharType="end" w:fldLock="0"/>
                          </w:r>
                          <w:r>
                            <w:rPr>
                              <w:rStyle w:val="无"/>
                              <w:rFonts w:ascii="Times New Roman" w:hAnsi="Times New Roman" w:hint="default"/>
                              <w:sz w:val="22"/>
                              <w:szCs w:val="22"/>
                              <w:rtl w:val="0"/>
                              <w:lang w:val="en-US"/>
                            </w:rPr>
                            <w:t xml:space="preserve"> —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8" type="#_x0000_t202" style="visibility:visible;position:absolute;margin-left:374.5pt;margin-top:788.0pt;width:34.0pt;height:11.5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footer"/>
                    </w:pPr>
                    <w:r>
                      <w:rPr>
                        <w:rStyle w:val="无"/>
                        <w:rFonts w:ascii="Times New Roman" w:hAnsi="Times New Roman" w:hint="default"/>
                        <w:sz w:val="22"/>
                        <w:szCs w:val="22"/>
                        <w:rtl w:val="0"/>
                        <w:lang w:val="en-US"/>
                      </w:rPr>
                      <w:t xml:space="preserve">— </w:t>
                    </w:r>
                    <w:r>
                      <w:rPr>
                        <w:rStyle w:val="无"/>
                        <w:rFonts w:ascii="Times New Roman" w:cs="Times New Roman" w:hAnsi="Times New Roman" w:eastAsia="Times New Roman"/>
                        <w:sz w:val="22"/>
                        <w:szCs w:val="22"/>
                        <w:rtl w:val="0"/>
                      </w:rPr>
                      <w:fldChar w:fldCharType="begin" w:fldLock="0"/>
                    </w:r>
                    <w:r>
                      <w:rPr>
                        <w:rStyle w:val="无"/>
                        <w:rFonts w:ascii="Times New Roman" w:cs="Times New Roman" w:hAnsi="Times New Roman" w:eastAsia="Times New Roman"/>
                        <w:sz w:val="22"/>
                        <w:szCs w:val="22"/>
                        <w:rtl w:val="0"/>
                      </w:rPr>
                      <w:instrText xml:space="preserve"> PAGE </w:instrText>
                    </w:r>
                    <w:r>
                      <w:rPr>
                        <w:rStyle w:val="无"/>
                        <w:rFonts w:ascii="Times New Roman" w:cs="Times New Roman" w:hAnsi="Times New Roman" w:eastAsia="Times New Roman"/>
                        <w:sz w:val="22"/>
                        <w:szCs w:val="22"/>
                        <w:rtl w:val="0"/>
                      </w:rPr>
                      <w:fldChar w:fldCharType="separate" w:fldLock="0"/>
                    </w:r>
                    <w:r>
                      <w:rPr>
                        <w:rStyle w:val="无"/>
                        <w:rFonts w:ascii="Times New Roman" w:cs="Times New Roman" w:hAnsi="Times New Roman" w:eastAsia="Times New Roman"/>
                        <w:sz w:val="22"/>
                        <w:szCs w:val="22"/>
                        <w:rtl w:val="0"/>
                      </w:rPr>
                      <w:t>1</w:t>
                    </w:r>
                    <w:r>
                      <w:rPr>
                        <w:rStyle w:val="无"/>
                        <w:rFonts w:ascii="Times New Roman" w:cs="Times New Roman" w:hAnsi="Times New Roman" w:eastAsia="Times New Roman"/>
                        <w:sz w:val="22"/>
                        <w:szCs w:val="22"/>
                        <w:rtl w:val="0"/>
                      </w:rPr>
                      <w:fldChar w:fldCharType="end" w:fldLock="0"/>
                    </w:r>
                    <w:r>
                      <w:rPr>
                        <w:rStyle w:val="无"/>
                        <w:rFonts w:ascii="Times New Roman" w:hAnsi="Times New Roman" w:hint="default"/>
                        <w:sz w:val="22"/>
                        <w:szCs w:val="22"/>
                        <w:rtl w:val="0"/>
                        <w:lang w:val="en-US"/>
                      </w:rPr>
                      <w:t xml:space="preserve"> —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/>
  </w:p>
</w:hdr>
</file>

<file path=word/header4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页眉与页脚"/>
      <w:bidi w:val="0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4756150</wp:posOffset>
              </wp:positionH>
              <wp:positionV relativeFrom="page">
                <wp:posOffset>10007600</wp:posOffset>
              </wp:positionV>
              <wp:extent cx="431800" cy="146466"/>
              <wp:effectExtent l="0" t="0" r="0" b="0"/>
              <wp:wrapNone/>
              <wp:docPr id="1073741861" name="officeArt object" descr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800" cy="146466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rPr>
                              <w:rStyle w:val="无"/>
                              <w:rFonts w:ascii="Times New Roman" w:hAnsi="Times New Roman" w:hint="default"/>
                              <w:sz w:val="22"/>
                              <w:szCs w:val="22"/>
                              <w:rtl w:val="0"/>
                              <w:lang w:val="en-US"/>
                            </w:rPr>
                            <w:t xml:space="preserve">— </w:t>
                          </w:r>
                          <w:r>
                            <w:rPr>
                              <w:rStyle w:val="无"/>
                              <w:rFonts w:ascii="Times New Roman" w:cs="Times New Roman" w:hAnsi="Times New Roman" w:eastAsia="Times New Roman"/>
                              <w:sz w:val="22"/>
                              <w:szCs w:val="22"/>
                              <w:rtl w:val="0"/>
                            </w:rPr>
                            <w:fldChar w:fldCharType="begin" w:fldLock="0"/>
                          </w:r>
                          <w:r>
                            <w:rPr>
                              <w:rStyle w:val="无"/>
                              <w:rFonts w:ascii="Times New Roman" w:cs="Times New Roman" w:hAnsi="Times New Roman" w:eastAsia="Times New Roman"/>
                              <w:sz w:val="22"/>
                              <w:szCs w:val="22"/>
                              <w:rtl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无"/>
                              <w:rFonts w:ascii="Times New Roman" w:cs="Times New Roman" w:hAnsi="Times New Roman" w:eastAsia="Times New Roman"/>
                              <w:sz w:val="22"/>
                              <w:szCs w:val="22"/>
                              <w:rtl w:val="0"/>
                            </w:rPr>
                            <w:fldChar w:fldCharType="separate" w:fldLock="0"/>
                          </w:r>
                          <w:r>
                            <w:rPr>
                              <w:rStyle w:val="无"/>
                              <w:rFonts w:ascii="Times New Roman" w:cs="Times New Roman" w:hAnsi="Times New Roman" w:eastAsia="Times New Roman"/>
                              <w:sz w:val="22"/>
                              <w:szCs w:val="22"/>
                              <w:rtl w:val="0"/>
                            </w:rPr>
                            <w:t>1</w:t>
                          </w:r>
                          <w:r>
                            <w:rPr>
                              <w:rStyle w:val="无"/>
                              <w:rFonts w:ascii="Times New Roman" w:cs="Times New Roman" w:hAnsi="Times New Roman" w:eastAsia="Times New Roman"/>
                              <w:sz w:val="22"/>
                              <w:szCs w:val="22"/>
                              <w:rtl w:val="0"/>
                            </w:rPr>
                            <w:fldChar w:fldCharType="end" w:fldLock="0"/>
                          </w:r>
                          <w:r>
                            <w:rPr>
                              <w:rStyle w:val="无"/>
                              <w:rFonts w:ascii="Times New Roman" w:hAnsi="Times New Roman" w:hint="default"/>
                              <w:sz w:val="22"/>
                              <w:szCs w:val="22"/>
                              <w:rtl w:val="0"/>
                              <w:lang w:val="en-US"/>
                            </w:rPr>
                            <w:t xml:space="preserve"> —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9" type="#_x0000_t202" style="visibility:visible;position:absolute;margin-left:374.5pt;margin-top:788.0pt;width:34.0pt;height:11.5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footer"/>
                    </w:pPr>
                    <w:r>
                      <w:rPr>
                        <w:rStyle w:val="无"/>
                        <w:rFonts w:ascii="Times New Roman" w:hAnsi="Times New Roman" w:hint="default"/>
                        <w:sz w:val="22"/>
                        <w:szCs w:val="22"/>
                        <w:rtl w:val="0"/>
                        <w:lang w:val="en-US"/>
                      </w:rPr>
                      <w:t xml:space="preserve">— </w:t>
                    </w:r>
                    <w:r>
                      <w:rPr>
                        <w:rStyle w:val="无"/>
                        <w:rFonts w:ascii="Times New Roman" w:cs="Times New Roman" w:hAnsi="Times New Roman" w:eastAsia="Times New Roman"/>
                        <w:sz w:val="22"/>
                        <w:szCs w:val="22"/>
                        <w:rtl w:val="0"/>
                      </w:rPr>
                      <w:fldChar w:fldCharType="begin" w:fldLock="0"/>
                    </w:r>
                    <w:r>
                      <w:rPr>
                        <w:rStyle w:val="无"/>
                        <w:rFonts w:ascii="Times New Roman" w:cs="Times New Roman" w:hAnsi="Times New Roman" w:eastAsia="Times New Roman"/>
                        <w:sz w:val="22"/>
                        <w:szCs w:val="22"/>
                        <w:rtl w:val="0"/>
                      </w:rPr>
                      <w:instrText xml:space="preserve"> PAGE </w:instrText>
                    </w:r>
                    <w:r>
                      <w:rPr>
                        <w:rStyle w:val="无"/>
                        <w:rFonts w:ascii="Times New Roman" w:cs="Times New Roman" w:hAnsi="Times New Roman" w:eastAsia="Times New Roman"/>
                        <w:sz w:val="22"/>
                        <w:szCs w:val="22"/>
                        <w:rtl w:val="0"/>
                      </w:rPr>
                      <w:fldChar w:fldCharType="separate" w:fldLock="0"/>
                    </w:r>
                    <w:r>
                      <w:rPr>
                        <w:rStyle w:val="无"/>
                        <w:rFonts w:ascii="Times New Roman" w:cs="Times New Roman" w:hAnsi="Times New Roman" w:eastAsia="Times New Roman"/>
                        <w:sz w:val="22"/>
                        <w:szCs w:val="22"/>
                        <w:rtl w:val="0"/>
                      </w:rPr>
                      <w:t>1</w:t>
                    </w:r>
                    <w:r>
                      <w:rPr>
                        <w:rStyle w:val="无"/>
                        <w:rFonts w:ascii="Times New Roman" w:cs="Times New Roman" w:hAnsi="Times New Roman" w:eastAsia="Times New Roman"/>
                        <w:sz w:val="22"/>
                        <w:szCs w:val="22"/>
                        <w:rtl w:val="0"/>
                      </w:rPr>
                      <w:fldChar w:fldCharType="end" w:fldLock="0"/>
                    </w:r>
                    <w:r>
                      <w:rPr>
                        <w:rStyle w:val="无"/>
                        <w:rFonts w:ascii="Times New Roman" w:hAnsi="Times New Roman" w:hint="default"/>
                        <w:sz w:val="22"/>
                        <w:szCs w:val="22"/>
                        <w:rtl w:val="0"/>
                        <w:lang w:val="en-US"/>
                      </w:rPr>
                      <w:t xml:space="preserve"> —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/>
  </w:p>
</w:hdr>
</file>

<file path=word/header5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页眉与页脚"/>
      <w:bidi w:val="0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4756150</wp:posOffset>
              </wp:positionH>
              <wp:positionV relativeFrom="page">
                <wp:posOffset>10007600</wp:posOffset>
              </wp:positionV>
              <wp:extent cx="431800" cy="146466"/>
              <wp:effectExtent l="0" t="0" r="0" b="0"/>
              <wp:wrapNone/>
              <wp:docPr id="1073741864" name="officeArt object" descr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800" cy="146466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rPr>
                              <w:rStyle w:val="无"/>
                              <w:rFonts w:ascii="Times New Roman" w:hAnsi="Times New Roman" w:hint="default"/>
                              <w:sz w:val="22"/>
                              <w:szCs w:val="22"/>
                              <w:rtl w:val="0"/>
                              <w:lang w:val="en-US"/>
                            </w:rPr>
                            <w:t xml:space="preserve">— </w:t>
                          </w:r>
                          <w:r>
                            <w:rPr>
                              <w:rStyle w:val="无"/>
                              <w:rFonts w:ascii="Times New Roman" w:cs="Times New Roman" w:hAnsi="Times New Roman" w:eastAsia="Times New Roman"/>
                              <w:sz w:val="22"/>
                              <w:szCs w:val="22"/>
                              <w:rtl w:val="0"/>
                            </w:rPr>
                            <w:fldChar w:fldCharType="begin" w:fldLock="0"/>
                          </w:r>
                          <w:r>
                            <w:rPr>
                              <w:rStyle w:val="无"/>
                              <w:rFonts w:ascii="Times New Roman" w:cs="Times New Roman" w:hAnsi="Times New Roman" w:eastAsia="Times New Roman"/>
                              <w:sz w:val="22"/>
                              <w:szCs w:val="22"/>
                              <w:rtl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无"/>
                              <w:rFonts w:ascii="Times New Roman" w:cs="Times New Roman" w:hAnsi="Times New Roman" w:eastAsia="Times New Roman"/>
                              <w:sz w:val="22"/>
                              <w:szCs w:val="22"/>
                              <w:rtl w:val="0"/>
                            </w:rPr>
                            <w:fldChar w:fldCharType="separate" w:fldLock="0"/>
                          </w:r>
                          <w:r>
                            <w:rPr>
                              <w:rStyle w:val="无"/>
                              <w:rFonts w:ascii="Times New Roman" w:cs="Times New Roman" w:hAnsi="Times New Roman" w:eastAsia="Times New Roman"/>
                              <w:sz w:val="22"/>
                              <w:szCs w:val="22"/>
                              <w:rtl w:val="0"/>
                            </w:rPr>
                            <w:t>1</w:t>
                          </w:r>
                          <w:r>
                            <w:rPr>
                              <w:rStyle w:val="无"/>
                              <w:rFonts w:ascii="Times New Roman" w:cs="Times New Roman" w:hAnsi="Times New Roman" w:eastAsia="Times New Roman"/>
                              <w:sz w:val="22"/>
                              <w:szCs w:val="22"/>
                              <w:rtl w:val="0"/>
                            </w:rPr>
                            <w:fldChar w:fldCharType="end" w:fldLock="0"/>
                          </w:r>
                          <w:r>
                            <w:rPr>
                              <w:rStyle w:val="无"/>
                              <w:rFonts w:ascii="Times New Roman" w:hAnsi="Times New Roman" w:hint="default"/>
                              <w:sz w:val="22"/>
                              <w:szCs w:val="22"/>
                              <w:rtl w:val="0"/>
                              <w:lang w:val="en-US"/>
                            </w:rPr>
                            <w:t xml:space="preserve"> —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0" type="#_x0000_t202" style="visibility:visible;position:absolute;margin-left:374.5pt;margin-top:788.0pt;width:34.0pt;height:11.5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footer"/>
                    </w:pPr>
                    <w:r>
                      <w:rPr>
                        <w:rStyle w:val="无"/>
                        <w:rFonts w:ascii="Times New Roman" w:hAnsi="Times New Roman" w:hint="default"/>
                        <w:sz w:val="22"/>
                        <w:szCs w:val="22"/>
                        <w:rtl w:val="0"/>
                        <w:lang w:val="en-US"/>
                      </w:rPr>
                      <w:t xml:space="preserve">— </w:t>
                    </w:r>
                    <w:r>
                      <w:rPr>
                        <w:rStyle w:val="无"/>
                        <w:rFonts w:ascii="Times New Roman" w:cs="Times New Roman" w:hAnsi="Times New Roman" w:eastAsia="Times New Roman"/>
                        <w:sz w:val="22"/>
                        <w:szCs w:val="22"/>
                        <w:rtl w:val="0"/>
                      </w:rPr>
                      <w:fldChar w:fldCharType="begin" w:fldLock="0"/>
                    </w:r>
                    <w:r>
                      <w:rPr>
                        <w:rStyle w:val="无"/>
                        <w:rFonts w:ascii="Times New Roman" w:cs="Times New Roman" w:hAnsi="Times New Roman" w:eastAsia="Times New Roman"/>
                        <w:sz w:val="22"/>
                        <w:szCs w:val="22"/>
                        <w:rtl w:val="0"/>
                      </w:rPr>
                      <w:instrText xml:space="preserve"> PAGE </w:instrText>
                    </w:r>
                    <w:r>
                      <w:rPr>
                        <w:rStyle w:val="无"/>
                        <w:rFonts w:ascii="Times New Roman" w:cs="Times New Roman" w:hAnsi="Times New Roman" w:eastAsia="Times New Roman"/>
                        <w:sz w:val="22"/>
                        <w:szCs w:val="22"/>
                        <w:rtl w:val="0"/>
                      </w:rPr>
                      <w:fldChar w:fldCharType="separate" w:fldLock="0"/>
                    </w:r>
                    <w:r>
                      <w:rPr>
                        <w:rStyle w:val="无"/>
                        <w:rFonts w:ascii="Times New Roman" w:cs="Times New Roman" w:hAnsi="Times New Roman" w:eastAsia="Times New Roman"/>
                        <w:sz w:val="22"/>
                        <w:szCs w:val="22"/>
                        <w:rtl w:val="0"/>
                      </w:rPr>
                      <w:t>1</w:t>
                    </w:r>
                    <w:r>
                      <w:rPr>
                        <w:rStyle w:val="无"/>
                        <w:rFonts w:ascii="Times New Roman" w:cs="Times New Roman" w:hAnsi="Times New Roman" w:eastAsia="Times New Roman"/>
                        <w:sz w:val="22"/>
                        <w:szCs w:val="22"/>
                        <w:rtl w:val="0"/>
                      </w:rPr>
                      <w:fldChar w:fldCharType="end" w:fldLock="0"/>
                    </w:r>
                    <w:r>
                      <w:rPr>
                        <w:rStyle w:val="无"/>
                        <w:rFonts w:ascii="Times New Roman" w:hAnsi="Times New Roman" w:hint="default"/>
                        <w:sz w:val="22"/>
                        <w:szCs w:val="22"/>
                        <w:rtl w:val="0"/>
                        <w:lang w:val="en-US"/>
                      </w:rPr>
                      <w:t xml:space="preserve"> —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/>
  </w:p>
</w:hdr>
</file>

<file path=word/header6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页眉与页脚"/>
      <w:bidi w:val="0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4756150</wp:posOffset>
              </wp:positionH>
              <wp:positionV relativeFrom="page">
                <wp:posOffset>10007600</wp:posOffset>
              </wp:positionV>
              <wp:extent cx="431800" cy="146466"/>
              <wp:effectExtent l="0" t="0" r="0" b="0"/>
              <wp:wrapNone/>
              <wp:docPr id="1073741865" name="officeArt object" descr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800" cy="146466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rPr>
                              <w:rStyle w:val="无"/>
                              <w:rFonts w:ascii="Times New Roman" w:hAnsi="Times New Roman" w:hint="default"/>
                              <w:sz w:val="22"/>
                              <w:szCs w:val="22"/>
                              <w:rtl w:val="0"/>
                              <w:lang w:val="en-US"/>
                            </w:rPr>
                            <w:t xml:space="preserve">— </w:t>
                          </w:r>
                          <w:r>
                            <w:rPr>
                              <w:rStyle w:val="无"/>
                              <w:rFonts w:ascii="Times New Roman" w:cs="Times New Roman" w:hAnsi="Times New Roman" w:eastAsia="Times New Roman"/>
                              <w:sz w:val="22"/>
                              <w:szCs w:val="22"/>
                              <w:rtl w:val="0"/>
                            </w:rPr>
                            <w:fldChar w:fldCharType="begin" w:fldLock="0"/>
                          </w:r>
                          <w:r>
                            <w:rPr>
                              <w:rStyle w:val="无"/>
                              <w:rFonts w:ascii="Times New Roman" w:cs="Times New Roman" w:hAnsi="Times New Roman" w:eastAsia="Times New Roman"/>
                              <w:sz w:val="22"/>
                              <w:szCs w:val="22"/>
                              <w:rtl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无"/>
                              <w:rFonts w:ascii="Times New Roman" w:cs="Times New Roman" w:hAnsi="Times New Roman" w:eastAsia="Times New Roman"/>
                              <w:sz w:val="22"/>
                              <w:szCs w:val="22"/>
                              <w:rtl w:val="0"/>
                            </w:rPr>
                            <w:fldChar w:fldCharType="separate" w:fldLock="0"/>
                          </w:r>
                          <w:r>
                            <w:rPr>
                              <w:rStyle w:val="无"/>
                              <w:rFonts w:ascii="Times New Roman" w:cs="Times New Roman" w:hAnsi="Times New Roman" w:eastAsia="Times New Roman"/>
                              <w:sz w:val="22"/>
                              <w:szCs w:val="22"/>
                              <w:rtl w:val="0"/>
                            </w:rPr>
                            <w:t>1</w:t>
                          </w:r>
                          <w:r>
                            <w:rPr>
                              <w:rStyle w:val="无"/>
                              <w:rFonts w:ascii="Times New Roman" w:cs="Times New Roman" w:hAnsi="Times New Roman" w:eastAsia="Times New Roman"/>
                              <w:sz w:val="22"/>
                              <w:szCs w:val="22"/>
                              <w:rtl w:val="0"/>
                            </w:rPr>
                            <w:fldChar w:fldCharType="end" w:fldLock="0"/>
                          </w:r>
                          <w:r>
                            <w:rPr>
                              <w:rStyle w:val="无"/>
                              <w:rFonts w:ascii="Times New Roman" w:hAnsi="Times New Roman" w:hint="default"/>
                              <w:sz w:val="22"/>
                              <w:szCs w:val="22"/>
                              <w:rtl w:val="0"/>
                              <w:lang w:val="en-US"/>
                            </w:rPr>
                            <w:t xml:space="preserve"> —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1" type="#_x0000_t202" style="visibility:visible;position:absolute;margin-left:374.5pt;margin-top:788.0pt;width:34.0pt;height:11.5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footer"/>
                    </w:pPr>
                    <w:r>
                      <w:rPr>
                        <w:rStyle w:val="无"/>
                        <w:rFonts w:ascii="Times New Roman" w:hAnsi="Times New Roman" w:hint="default"/>
                        <w:sz w:val="22"/>
                        <w:szCs w:val="22"/>
                        <w:rtl w:val="0"/>
                        <w:lang w:val="en-US"/>
                      </w:rPr>
                      <w:t xml:space="preserve">— </w:t>
                    </w:r>
                    <w:r>
                      <w:rPr>
                        <w:rStyle w:val="无"/>
                        <w:rFonts w:ascii="Times New Roman" w:cs="Times New Roman" w:hAnsi="Times New Roman" w:eastAsia="Times New Roman"/>
                        <w:sz w:val="22"/>
                        <w:szCs w:val="22"/>
                        <w:rtl w:val="0"/>
                      </w:rPr>
                      <w:fldChar w:fldCharType="begin" w:fldLock="0"/>
                    </w:r>
                    <w:r>
                      <w:rPr>
                        <w:rStyle w:val="无"/>
                        <w:rFonts w:ascii="Times New Roman" w:cs="Times New Roman" w:hAnsi="Times New Roman" w:eastAsia="Times New Roman"/>
                        <w:sz w:val="22"/>
                        <w:szCs w:val="22"/>
                        <w:rtl w:val="0"/>
                      </w:rPr>
                      <w:instrText xml:space="preserve"> PAGE </w:instrText>
                    </w:r>
                    <w:r>
                      <w:rPr>
                        <w:rStyle w:val="无"/>
                        <w:rFonts w:ascii="Times New Roman" w:cs="Times New Roman" w:hAnsi="Times New Roman" w:eastAsia="Times New Roman"/>
                        <w:sz w:val="22"/>
                        <w:szCs w:val="22"/>
                        <w:rtl w:val="0"/>
                      </w:rPr>
                      <w:fldChar w:fldCharType="separate" w:fldLock="0"/>
                    </w:r>
                    <w:r>
                      <w:rPr>
                        <w:rStyle w:val="无"/>
                        <w:rFonts w:ascii="Times New Roman" w:cs="Times New Roman" w:hAnsi="Times New Roman" w:eastAsia="Times New Roman"/>
                        <w:sz w:val="22"/>
                        <w:szCs w:val="22"/>
                        <w:rtl w:val="0"/>
                      </w:rPr>
                      <w:t>1</w:t>
                    </w:r>
                    <w:r>
                      <w:rPr>
                        <w:rStyle w:val="无"/>
                        <w:rFonts w:ascii="Times New Roman" w:cs="Times New Roman" w:hAnsi="Times New Roman" w:eastAsia="Times New Roman"/>
                        <w:sz w:val="22"/>
                        <w:szCs w:val="22"/>
                        <w:rtl w:val="0"/>
                      </w:rPr>
                      <w:fldChar w:fldCharType="end" w:fldLock="0"/>
                    </w:r>
                    <w:r>
                      <w:rPr>
                        <w:rStyle w:val="无"/>
                        <w:rFonts w:ascii="Times New Roman" w:hAnsi="Times New Roman" w:hint="default"/>
                        <w:sz w:val="22"/>
                        <w:szCs w:val="22"/>
                        <w:rtl w:val="0"/>
                        <w:lang w:val="en-US"/>
                      </w:rPr>
                      <w:t xml:space="preserve"> —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已导入的样式“1”"/>
  </w:abstractNum>
  <w:abstractNum w:abstractNumId="1">
    <w:multiLevelType w:val="hybridMultilevel"/>
    <w:styleLink w:val="已导入的样式“1”"/>
    <w:lvl w:ilvl="0">
      <w:start w:val="1"/>
      <w:numFmt w:val="chineseCounting"/>
      <w:suff w:val="nothing"/>
      <w:lvlText w:val="%1."/>
      <w:lvlJc w:val="left"/>
      <w:pPr>
        <w:ind w:left="178" w:firstLine="4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chineseCounting"/>
      <w:suff w:val="nothing"/>
      <w:lvlText w:val="%2."/>
      <w:lvlJc w:val="left"/>
      <w:pPr>
        <w:ind w:left="178" w:firstLine="4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chineseCounting"/>
      <w:suff w:val="nothing"/>
      <w:lvlText w:val="%3."/>
      <w:lvlJc w:val="left"/>
      <w:pPr>
        <w:ind w:left="178" w:firstLine="4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chineseCounting"/>
      <w:suff w:val="nothing"/>
      <w:lvlText w:val="%4."/>
      <w:lvlJc w:val="left"/>
      <w:pPr>
        <w:ind w:left="178" w:firstLine="4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chineseCounting"/>
      <w:suff w:val="nothing"/>
      <w:lvlText w:val="%5."/>
      <w:lvlJc w:val="left"/>
      <w:pPr>
        <w:ind w:left="178" w:firstLine="4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chineseCounting"/>
      <w:suff w:val="nothing"/>
      <w:lvlText w:val="%6."/>
      <w:lvlJc w:val="left"/>
      <w:pPr>
        <w:ind w:left="178" w:firstLine="4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chineseCounting"/>
      <w:suff w:val="nothing"/>
      <w:lvlText w:val="%7."/>
      <w:lvlJc w:val="left"/>
      <w:pPr>
        <w:ind w:left="178" w:firstLine="4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chineseCounting"/>
      <w:suff w:val="nothing"/>
      <w:lvlText w:val="%8."/>
      <w:lvlJc w:val="left"/>
      <w:pPr>
        <w:ind w:left="178" w:firstLine="4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chineseCounting"/>
      <w:suff w:val="nothing"/>
      <w:lvlText w:val="%9."/>
      <w:lvlJc w:val="left"/>
      <w:pPr>
        <w:ind w:left="178" w:firstLine="4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420"/>
  <w:autoHyphenation w:val="0"/>
  <w:evenAndOddHeaders w:val="0"/>
  <w:bookFoldPrinting w:val="0"/>
  <w:noLineBreaksAfter w:lang="中文" w:val="‘“(〔[{〈《「『【⦅〘〖«〝︵︷︹︻︽︿﹁﹃﹇﹙﹛﹝｢"/>
  <w:noLineBreaksBefore w:lang="中文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页眉与页脚">
    <w:name w:val="页眉与页脚"/>
    <w:next w:val="页眉与页脚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0"/>
      <w:shd w:val="clear" w:color="auto" w:fill="auto"/>
      <w:tabs>
        <w:tab w:val="center" w:pos="4153"/>
        <w:tab w:val="right" w:pos="830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8"/>
      <w:szCs w:val="28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Body Text">
    <w:name w:val="Body Text"/>
    <w:next w:val="Normal.0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120" w:line="240" w:lineRule="auto"/>
      <w:ind w:left="0" w:right="0" w:firstLine="0"/>
      <w:jc w:val="both"/>
      <w:outlineLvl w:val="9"/>
    </w:pPr>
    <w:rPr>
      <w:rFonts w:ascii="Arial Unicode MS" w:cs="Arial Unicode MS" w:hAnsi="Arial Unicode MS" w:eastAsia="Times New Roman" w:hint="eastAs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32"/>
      <w:szCs w:val="3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Normal.0">
    <w:name w:val="Normal"/>
    <w:next w:val="Body Text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Arial Unicode MS" w:cs="Arial Unicode MS" w:hAnsi="Arial Unicode MS" w:eastAsia="Calibri" w:hint="eastAs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32"/>
      <w:szCs w:val="3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heading 2">
    <w:name w:val="heading 2"/>
    <w:next w:val="Normal.0"/>
    <w:pPr>
      <w:keepNext w:val="1"/>
      <w:keepLines w:val="1"/>
      <w:pageBreakBefore w:val="0"/>
      <w:widowControl w:val="0"/>
      <w:shd w:val="clear" w:color="auto" w:fill="auto"/>
      <w:suppressAutoHyphens w:val="0"/>
      <w:bidi w:val="0"/>
      <w:spacing w:before="260" w:after="260" w:line="413" w:lineRule="auto"/>
      <w:ind w:left="0" w:right="0" w:firstLine="0"/>
      <w:jc w:val="both"/>
      <w:outlineLvl w:val="1"/>
    </w:pPr>
    <w:rPr>
      <w:rFonts w:ascii="Arial Unicode MS" w:cs="Arial Unicode MS" w:hAnsi="Arial Unicode MS" w:eastAsia="Arial" w:hint="eastAsia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32"/>
      <w:szCs w:val="3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character" w:styleId="无">
    <w:name w:val="无"/>
  </w:style>
  <w:style w:type="character" w:styleId="Hyperlink.0">
    <w:name w:val="Hyperlink.0"/>
    <w:basedOn w:val="无"/>
    <w:next w:val="Hyperlink.0"/>
    <w:rPr>
      <w:rFonts w:ascii="仿宋" w:cs="仿宋" w:hAnsi="仿宋" w:eastAsia="仿宋"/>
      <w:outline w:val="0"/>
      <w:color w:val="000000"/>
      <w:spacing w:val="0"/>
      <w:u w:val="single" w:color="800080"/>
      <w:lang w:val="en-US"/>
      <w14:textFill>
        <w14:solidFill>
          <w14:srgbClr w14:val="000000"/>
        </w14:solidFill>
      </w14:textFill>
    </w:rPr>
  </w:style>
  <w:style w:type="numbering" w:styleId="已导入的样式“1”">
    <w:name w:val="已导入的样式“1”"/>
    <w:pPr>
      <w:numPr>
        <w:numId w:val="1"/>
      </w:numPr>
    </w:pPr>
  </w:style>
  <w:style w:type="character" w:styleId="Hyperlink.1">
    <w:name w:val="Hyperlink.1"/>
    <w:basedOn w:val="无"/>
    <w:next w:val="Hyperlink.1"/>
    <w:rPr>
      <w:rFonts w:ascii="仿宋_GB2312" w:cs="仿宋_GB2312" w:hAnsi="仿宋_GB2312" w:eastAsia="仿宋_GB2312"/>
      <w:kern w:val="2"/>
      <w:lang w:val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1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2.jpeg"/><Relationship Id="rId19" Type="http://schemas.openxmlformats.org/officeDocument/2006/relationships/header" Target="header1.xml"/><Relationship Id="rId20" Type="http://schemas.openxmlformats.org/officeDocument/2006/relationships/footer" Target="footer1.xml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header" Target="header2.xml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header" Target="header3.xml"/><Relationship Id="rId40" Type="http://schemas.openxmlformats.org/officeDocument/2006/relationships/footer" Target="footer2.xml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header" Target="header4.xml"/><Relationship Id="rId44" Type="http://schemas.openxmlformats.org/officeDocument/2006/relationships/header" Target="header5.xml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header" Target="header6.xml"/><Relationship Id="rId48" Type="http://schemas.openxmlformats.org/officeDocument/2006/relationships/numbering" Target="numbering.xml"/><Relationship Id="rId4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