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3"/>
        <w:gridCol w:w="1503"/>
        <w:gridCol w:w="759"/>
        <w:gridCol w:w="686"/>
        <w:gridCol w:w="685"/>
        <w:gridCol w:w="1156"/>
        <w:gridCol w:w="467"/>
        <w:gridCol w:w="397"/>
        <w:gridCol w:w="837"/>
        <w:gridCol w:w="889"/>
        <w:gridCol w:w="746"/>
      </w:tblGrid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8498"/>
            <w:gridSpan w:val="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方正小标宋简体" w:cs="方正小标宋简体" w:hAnsi="方正小标宋简体" w:eastAsia="方正小标宋简体"/>
                <w:kern w:val="0"/>
                <w:sz w:val="44"/>
                <w:szCs w:val="44"/>
                <w:shd w:val="nil" w:color="auto" w:fill="auto"/>
                <w:rtl w:val="0"/>
                <w:lang w:val="zh-TW" w:eastAsia="zh-TW"/>
              </w:rPr>
              <w:t>首批中成药省际联盟集中带量采购中选结果及医保支付标准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医保编码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产品组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药品名称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剂型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规格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</w:rPr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包装</w:t>
            </w:r>
          </w:p>
          <w:p>
            <w:pPr>
              <w:pStyle w:val="正文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数量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计价单位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中选企业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中选价格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元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  <w:rPr>
                <w:rFonts w:ascii="宋体" w:cs="宋体" w:hAnsi="宋体" w:eastAsia="宋体"/>
                <w:kern w:val="0"/>
                <w:sz w:val="22"/>
                <w:szCs w:val="22"/>
                <w:shd w:val="nil" w:color="auto" w:fill="auto"/>
              </w:rPr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shd w:val="nil" w:color="auto" w:fill="auto"/>
                <w:rtl w:val="0"/>
                <w:lang w:val="zh-TW" w:eastAsia="zh-TW"/>
              </w:rPr>
              <w:t>医保支</w:t>
            </w:r>
          </w:p>
          <w:p>
            <w:pPr>
              <w:pStyle w:val="正文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shd w:val="nil" w:color="auto" w:fill="auto"/>
                <w:rtl w:val="0"/>
                <w:lang w:val="zh-TW" w:eastAsia="zh-TW"/>
              </w:rPr>
              <w:t>付标准（元）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ZA09FAB0150010104520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百令、至灵、金水宝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百令片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0.44g(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含发酵虫草菌粉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0.333g)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杭州中美华东制药有限公司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34.2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34.2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ZA09FAJ0473010105300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百令、至灵、金水宝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金水宝片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0.42g(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含发酵虫草菌粉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江西济民可信药业有限公司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35.98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35.98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ZA09FAJ0473020105300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百令、至灵、金水宝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金水宝片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0.42g(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每片含发酵虫草菌粉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江西济民可信药业有限公司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18.44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18.44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ZA09FAJ0473010205300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百令、至灵、金水宝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金水宝片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0.42g(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含发酵虫草菌粉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江西济民可信药业有限公司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56.81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56.81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ZA09FAJ0473010305300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百令、至灵、金水宝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金水宝片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0.42g(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含发酵虫草菌粉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江西济民可信药业有限公司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75.75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75.75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ZA09FAZ0266010504465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百令、至灵、金水宝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至灵胶囊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长兴制药股份有限公司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31.96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31.96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ZA09FAZ0266010404465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百令、至灵、金水宝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至灵胶囊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长兴制药股份有限公司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21.31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21.31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ZA09FAZ0266010304465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百令、至灵、金水宝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至灵胶囊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长兴制药股份有限公司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18.14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18.14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ZA09HAC0101030102210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14.61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14.61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ZA09HAC0101080102210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ZA09HAC0101070102210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3.22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3.22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ZA09HAC0101020102210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16.14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16.14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ZA09HAC0101010102210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32.96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32.96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ZA09HAC0101050102210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18.09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18.09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ZA09HAC0101060102210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0.77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0.77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ZA09HAC0101040102210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7.77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7.77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ZA09HAC0101010102646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每瓶装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河北神威药业有限公司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48.65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48.65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ZA09HAC0101040102646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每瓶装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河北神威药业有限公司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27.82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27.82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ZA09HAC0101050102129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四川川大华西药业股份有限公司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6.09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6.09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ZA09HAC0101030102129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四川川大华西药业股份有限公司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18.27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18.27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ZA09HAC0101020202129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四川川大华西药业股份有限公司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ZA09HAC0101020102129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四川川大华西药业股份有限公司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19.41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19.41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ZA09HAC0101010102129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四川川大华西药业股份有限公司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17.75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17.75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ZA09HAC0101010202129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四川川大华西药业股份有限公司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3.55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3.55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ZA09HAC0101010105646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云南植物药业有限公司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1.48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1.48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ZA09HAC0101010205646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云南植物药业有限公司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ZA09HAC0101020205646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云南植物药业有限公司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9.99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9.99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ZA09HAC0101020105646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参麦注射液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云南植物药业有限公司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3.33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3.33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ZA12CAD0073020102210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6.69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6.69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ZA12CAD0073020202210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2.23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2.23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ZA12CAD0073030102210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1.67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1.67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ZA12CAD0073010102210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四川升和药业股份有限公司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8.38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8.38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ZA12CAD0073010103422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通化惠康生物制药有限公司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ZA12CAD0073010203422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通化惠康生物制药有限公司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ZA12CAD0073020204770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福建古田药业有限公司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ZA12CAD0073010104770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福建古田药业有限公司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ZA12CAD0073010204770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福建古田药业有限公司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ZA12CAD0073020104770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福建古田药业有限公司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ZA12CAD0073010102982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朗致集团万荣药业有限公司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ZA12CAD0073010202982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朗致集团万荣药业有限公司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ZA12CAD0073010101406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江苏恒沣药业有限公司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1.71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1.71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ZA12CAD0073010301406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江苏恒沣药业有限公司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10.28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10.28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ZA12CAD0073010201406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江苏恒沣药业有限公司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8.57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8.57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ZA12CAD0073020101406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江苏恒沣药业有限公司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8.78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8.78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ZA12CAD0073020201406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江苏恒沣药业有限公司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87.8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87.8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ZA12CAD0073020201363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常熟雷允上制药有限公司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10.99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10.99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ZA12CAD0073020101363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常熟雷允上制药有限公司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54.99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54.99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ZA12CAD0073010201363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常熟雷允上制药有限公司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10.94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10.94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ZA12CAD0073010101363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丹参注射液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常熟雷允上制药有限公司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109.4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109.4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ZA12HAZ0404030105595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以野黄芩苷计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昆明龙津药业股份有限公司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13.34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13.34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ZA12HAZ0404030205595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以野黄芩苷计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昆明龙津药业股份有限公司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133.48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133.48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ZA12HAZ0404020105595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以野黄芩苷计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昆明龙津药业股份有限公司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ZA12HAZ0404020205595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以野黄芩苷计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昆明龙津药业股份有限公司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75.31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75.31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ZA12HAZ0404010105595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以野黄芩苷计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昆明龙津药业股份有限公司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3.63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3.63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ZA12HAZ0404010205595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以野黄芩苷计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昆明龙津药业股份有限公司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36.3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36.3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ZA12HAZ0404010204900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湖南恒生制药股份有限公司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23.99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23.99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ZA12HAZ0404010104900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湖南恒生制药股份有限公司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119.98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119.98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ZA12HAZ0404040104900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湖南恒生制药股份有限公司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11.88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11.88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ZA12HAZ0404030104900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以野黄芩苷计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湖南恒生制药股份有限公司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118.86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118.86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ZA12HAZ0404050104900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湖南恒生制药股份有限公司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6.95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6.95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ZA12HAZ0404020104900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以野黄芩苷计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湖南恒生制药股份有限公司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69.54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69.54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ZA12HAD0227010202729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5ml:20mg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神威药业集团有限公司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6.99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6.99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ZA12HAD0227010102729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5ml:20mg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神威药业集团有限公司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34.96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34.96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ZA12HAD0227010202964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5ml:20mg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石药银湖制药有限公司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3.86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3.86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ZA12HAD0227010102964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灯盏花素注射液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5ml:20mg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石药银湖制药有限公司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ZG02AAH0408010601609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南京中山制药有限公司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6.23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6.23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ZG02AAH0408020201609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南京中山制药有限公司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ZG02AAH0408020301609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南京中山制药有限公司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11.71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11.71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ZG02AAH0408010401609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南京中山制药有限公司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4.73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4.73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ZG02AAH0408020500586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珠海安生凤凰制药有限公司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23.16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23.16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ZG02AAH0408020200586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珠海安生凤凰制药有限公司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11.75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11.75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ZG02AAH0408020800586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珠海安生凤凰制药有限公司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ZG02AAH0408020300586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珠海安生凤凰制药有限公司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15.67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15.67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ZG02AAH0408010500586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珠海安生凤凰制药有限公司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ZG02AAH0408010800586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珠海安生凤凰制药有限公司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19.36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19.36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ZG02AAH0408010600586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珠海安生凤凰制药有限公司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14.53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14.53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ZG02AAH0408010400586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珠海安生凤凰制药有限公司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9.93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9.93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ZG02AAH0408010300586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珠海安生凤凰制药有限公司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ZG02AAH0408030105267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江西百神昌诺药业有限公司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12.49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12.49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ZG02AAH0408010505267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江西百神昌诺药业有限公司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10.48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10.48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ZG02AAH0408010705267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江西百神昌诺药业有限公司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15.73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15.73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ZG02AAH0408010605267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江西百神昌诺药业有限公司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13.11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13.11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ZG02AAH0408030205267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江西百神昌诺药业有限公司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17.54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17.54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ZG02AAH0408030305267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江西百神昌诺药业有限公司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21.06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21.06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ZG02AAH0408030405267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江西百神昌诺药业有限公司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26.65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26.65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ZG02AAH0408020105267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0.37g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江西百神昌诺药业有限公司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15.35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15.35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ZG02AAH0411010205698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活血止痛散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散剂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19.63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19.63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ZG02AAH0411010105698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活血止痛散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散剂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10.65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10.65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ZG02AAH0409010501503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江苏万高药业股份有限公司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10.08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10.08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ZG02AAH0409010504389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合肥今越制药有限公司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14.76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14.76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ZG02AAH0409010205345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江西山香药业有限公司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18.58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18.58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ZG02AAH0411010100166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活血止痛散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散剂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北京同仁堂股份有限公司同仁堂制药厂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ZB01BAK0033040203893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每瓶装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内蒙古京新药业有限公司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7.31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7.31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ZB01BAK0033010103893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每瓶装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内蒙古京新药业有限公司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8.59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8.59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ZB01BAK0033010303893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每瓶装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内蒙古京新药业有限公司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17.18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17.18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ZB01BAK0033020103893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每瓶装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内蒙古京新药业有限公司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10.32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10.32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ZB01BAK0033030403893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每瓶装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内蒙古京新药业有限公司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13.79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13.79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ZB01BAK0033050302151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15.23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15.23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ZB01BAK0033010102151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12.56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12.56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ZB01BAK0033030102151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15.08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15.08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ZB01BAK0033070102151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12.18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12.18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ZB01BAK0033020502151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8.12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8.12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ZB01BAK0033020602151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12.18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12.18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ZB01BAK0033020102151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13.54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13.54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ZB01BAK0033020302151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20.31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20.31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ZB01BAK0033020202151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16.25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16.25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ZB01BAK0033050102151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7.19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7.19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ZB01BAK0033050202151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溶液剂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四川好医生攀西药业有限责任公司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14.38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14.38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ZB01BAK0033030105006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湖南科伦制药有限公司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ZB01BAK0033010105006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湖南科伦制药有限公司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ZB01BAK0033080105006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湖南科伦制药有限公司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12.61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12.61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ZB01BAK0033060105006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湖南科伦制药有限公司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7.12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7.12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ZB01BAK0033020205006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湖南科伦制药有限公司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15.57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15.57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ZB01BAK0033070205006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湖南科伦制药有限公司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20.38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20.38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ZB01BAK0033050205006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康复新液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湖南科伦制药有限公司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24.76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24.76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ZA12AAS0439010101283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沈阳东新药业有限公司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ZA12AAS0439010201283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沈阳东新药业有限公司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14.61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14.61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ZA12AAS0439010301283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沈阳东新药业有限公司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12.84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12.84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ZA12AAS0438010102877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肾衰宁颗粒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颗粒剂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山西德元堂药业有限公司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21.94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21.94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ZA12AAS0439010202877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山西德元堂药业有限公司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26.69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26.69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ZA12AAS0439010102877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山西德元堂药业有限公司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20.02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20.02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ZA12AAS0439010302877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山西德元堂药业有限公司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40.04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40.04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ZA12AAS0437010205666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云南雷允上理想药业有限公司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27.07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27.07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ZA12AAS0437010105666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云南雷允上理想药业有限公司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19.18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19.18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ZA12AAS0439010105666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肾衰宁片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0.38g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云南雷允上理想药业有限公司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33.09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33.09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ZA09HAS0507040102129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四川川大华西药业股份有限公司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2.93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2.93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ZA09HAS0507010102129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四川川大华西药业股份有限公司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29.33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29.33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ZA09HAS0507060101363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常熟雷允上制药有限公司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6.76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6.76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ZA09HAS0507030101363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常熟雷允上制药有限公司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20.28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20.28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ZA09HAS0507010101363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常熟雷允上制药有限公司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ZA09HAS0507050101363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常熟雷允上制药有限公司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3.64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3.64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ZA09HAS0507020101363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常熟雷允上制药有限公司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24.79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24.79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ZA09HAS0507060102312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华润三九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雅安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10.76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10.76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ZA09HAS0507020102312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华润三九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雅安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43.05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43.05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ZA09HAS0507030102312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50ml/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华润三九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雅安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27.47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27.47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ZA09HAS0507010102312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华润三九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雅安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33.3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33.3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ZA09HAS0507050102312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华润三九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雅安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6.66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6.66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ZA09HAS0507010302242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国药集团宜宾制药有限责任公司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ZA09HAS0507010102242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国药集团宜宾制药有限责任公司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2.08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2.08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ZA09HAS0507040202242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生脉注射液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国药集团宜宾制药有限责任公司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4.98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4.98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ZA12HAS0775030102982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8.4mg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、银杏内酯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1.4mg)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朗致集团万荣药业有限公司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99.8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99.8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ZA12HAS0775010102982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8.4mg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、银杏内酯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1.4mg)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朗致集团万荣药业有限公司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199.6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199.6</w:t>
            </w:r>
          </w:p>
        </w:tc>
      </w:tr>
      <w:tr>
        <w:tblPrEx>
          <w:shd w:val="clear" w:color="auto" w:fill="ced7e7"/>
        </w:tblPrEx>
        <w:trPr>
          <w:trHeight w:val="225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ZA12HAS0775010103783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折合银杏叶提取物为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1.68mg;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含银杏内酯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0.28mg)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黑龙江珍宝岛药业股份有限公司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</w:tr>
      <w:tr>
        <w:tblPrEx>
          <w:shd w:val="clear" w:color="auto" w:fill="ced7e7"/>
        </w:tblPrEx>
        <w:trPr>
          <w:trHeight w:val="225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ZA12HAS0775030103783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折合银杏叶提取物为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1.68mg;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含银杏内酯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0.28mg)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黑龙江珍宝岛药业股份有限公司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ZA12HAS0775020102729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神威药业集团有限公司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46.75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46.75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ZA12HAS0775020202729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神威药业集团有限公司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9.35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9.35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ZA12HAS0775010102946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舒血宁注射液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山西振东泰盛制药有限公司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ZA01BAS0839010403095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7.5g)(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儿童型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河南太龙药业股份有限公司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11.25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11.25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ZA01BAS0839010203095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7.5g)(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儿童型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河南太龙药业股份有限公司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11.02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11.02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ZA01BAS0839010103095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7.5g)(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儿童型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河南太龙药业股份有限公司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8.38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8.38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ZA01BAS0839010503095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7.5g)(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儿童型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河南太龙药业股份有限公司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29.99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29.99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ZA01BAS0835010103095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双黄连合剂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100ml(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1ml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1.5g)(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无糖型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河南太龙药业股份有限公司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35.91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35.91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ZA01BAS0839010103783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黑龙江金九药业股份有限公司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ZA01BAS0839020103783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黑龙江金九药业股份有限公司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ZA01BAS0839010203752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毫升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毫升相当于饮片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1.5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黑龙江瑞格制药有限公司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24.99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24.99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ZA01BAS0839010103752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毫升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毫升相当于饮片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1.5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黑龙江瑞格制药有限公司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29.81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29.81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ZA01BAS0838010100203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双黄连颗粒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颗粒剂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相当于净饮片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无蔗糖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北京春风药业有限公司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41.58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41.58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ZA01BAS0838010200203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双黄连颗粒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颗粒剂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相当于净饮片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无蔗糖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北京春风药业有限公司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27.72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27.72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ZA01BAS0839020503690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黑龙江喜人药业集团有限公司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14.03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14.03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ZA01BAS0839010403690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黑龙江喜人药业集团有限公司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8.87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8.87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ZA01BAS0839020603690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黑龙江喜人药业集团有限公司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22.24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22.24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ZA01BAS0839020703173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1ml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1.5g)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南阳市新生制药有限公司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ZA01BAS0841010102353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双黄连片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0.53g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陕西白鹿制药股份有限公司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40.02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40.02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ZB02AAX0572010302076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微丸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成都永康制药有限公司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16.96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16.96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ZB02AAX0572010402076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微丸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成都永康制药有限公司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28.28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28.28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ZB02AAX0572010102076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微丸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成都永康制药有限公司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199.77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199.77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ZB02AAX0570010201946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0.35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克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健民药业集团股份有限公司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25.49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25.49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ZB02AAX0570010101946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0.35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克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健民药业集团股份有限公司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19.32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19.32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ZB02AAX0570010301946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0.35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克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健民药业集团股份有限公司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38.92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38.92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ZB02AAX0572010101591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糊丸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0.6g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（每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）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南京同仁堂药业有限责任公司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ZB02AAX0572010402099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糊丸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3g/100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(0.6g/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板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×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板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九寨沟天然药业股份有限公司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23.88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23.88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ZB02AAX0572010102533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糊丸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西安正大制药有限公司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8.92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8.92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ZB02AAX0572010202533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糊丸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西安正大制药有限公司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17.84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17.84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ZB02AAX0572020100166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糊丸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北京同仁堂股份有限公司同仁堂制药厂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22.44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22.44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ZB02AAX0572010201697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6g/10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无锡济煜山禾药业股份有限公司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62.17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62.17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ZB02AAX0572010104481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糊丸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0.6g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（每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）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杭州胡庆余堂药业有限公司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ZB02AAX0572010204481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小金丸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糊丸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0.6g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（每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）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杭州胡庆余堂药业有限公司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45.01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45.01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ZA12BAX0836010303830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水蜜丸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（每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粒重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）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黑龙江参鸽药业有限公司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26.51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26.51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ZA12BAX0836010203830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水蜜丸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（每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粒重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）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黑龙江参鸽药业有限公司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17.68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17.68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ZA12BAX0830010200865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天津宏仁堂药业有限公司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19.12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19.12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ZA12BAX0830010100865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天津宏仁堂药业有限公司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12.85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12.85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ZA12BAX0835010100862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血府逐瘀软胶囊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0.8g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天津和治药业集团有限公司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22.77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非医保目录内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ZA12BAX0836010103868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大蜜丸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内蒙古天奇中蒙制药股份有限公司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ZA12BAX0836010102816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大蜜丸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药都制药集团股份有限公司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7.84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7.84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ZA12BAX0836040202816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小蜜丸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450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药都制药集团股份有限公司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ZA12BAX0836040102816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小蜜丸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药都制药集团股份有限公司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ZA12BAX0836050202816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水蜜丸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药都制药集团股份有限公司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39.2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39.2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ZA12BAX0831010301427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血府逐瘀颗粒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颗粒剂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江苏晨牌药业集团股份有限公司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ZA12BAX0835010103422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血府逐瘀软胶囊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软胶囊剂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吉林省辉南三和制药有限公司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31.92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非医保目录内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ZA12BAX0832010203969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口服液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山东宏济堂制药集团股份有限公司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21.79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21.79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ZA12BAX0832010303969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口服液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山东宏济堂制药集团股份有限公司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32.7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32.7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ZA12BAX0832010203357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吉林敖东延边药业股份有限公司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24.44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24.44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ZA12BAX0832010103357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吉林敖东延边药业股份有限公司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20.37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20.37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ZA12BAX0832010303357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血府逐瘀口服液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吉林敖东延边药业股份有限公司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40.74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40.74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ZA12HAX0867010305698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0.173g(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21.29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21.29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ZA12HAX0867060305698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0.086g(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ZA12HAX0863010405698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24.67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24.67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ZA12HAX0867050305698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0.068g(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10.99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10.99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ZA12HAX0867060205698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0.086g(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13.19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13.19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ZA12HAX0863020705698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38.4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38.4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ZA12HAX0863020205698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10.54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10.54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ZA12HAX0863020405698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17.58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17.58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ZA12HAX0863010205698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ZA12HAX0865010105698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血塞通颗粒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颗粒剂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云南维和药业股份有限公司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31.82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31.82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ZA12HAX0861010505661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420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昆药集团血塞通药业股份有限公司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34.13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34.13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ZA12HAX0861010305661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昆药集团血塞通药业股份有限公司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24.38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24.38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ZA12HAX0861010205661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昆药集团血塞通药业股份有限公司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ZA12HAX0861010309592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朗天药业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湖北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31.82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31.82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ZA12HAX0861010109592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朗天药业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湖北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13.64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13.64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ZA12HAX0864010204995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血塞通咀嚼片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咀嚼片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湖南一格制药有限公司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19.98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非医保目录内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ZA12HAX0864010101016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血塞通咀嚼片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咀嚼片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重庆科瑞制药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非医保目录内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ZA12HAX0861010202729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45mg(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神威药业集团有限公司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48.25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48.25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ZA12HAX0861010102729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45mg(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神威药业集团有限公司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21.51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21.51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ZA12HAX0867010604987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湖南湘雅制药有限公司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46.68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46.68</w:t>
            </w:r>
          </w:p>
        </w:tc>
      </w:tr>
      <w:tr>
        <w:tblPrEx>
          <w:shd w:val="clear" w:color="auto" w:fill="ced7e7"/>
        </w:tblPrEx>
        <w:trPr>
          <w:trHeight w:val="28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ZA12HAX0862010504920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血塞通分散片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分散片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湖南湘雅制药有限公司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生产企业：湖南方盛制药股份有限公司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24.26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24.26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ZA12HAX0867010104964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湖南绅泰春制药股份有限公司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8.45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8.45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ZA12HAX0867020504964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湖南绅泰春制药股份有限公司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40.89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40.89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ZA12HAX0867030204964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湖南绅泰春制药股份有限公司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40.91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40.91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ZA12HAX0867020204964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湖南绅泰春制药股份有限公司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20.64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20.64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ZA12HAX0867020404964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湖南绅泰春制药股份有限公司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35.13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35.13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ZA12HAX0867030104964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湖南绅泰春制药股份有限公司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23.72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23.72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ZA12HAX0867020104964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湖南绅泰春制药股份有限公司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19.77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19.77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ZA12HAX0862010204152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血塞通分散片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分散片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瑞阳制药股份有限公司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18.85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18.85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ZA12HAX0873020205156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血栓通注射液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5ml:175mg(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广西梧州制药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4.73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4.73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ZA12HAX0873020105156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血栓通注射液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5ml:175mg(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广西梧州制药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23.66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23.66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ZA12HAX0873010205156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血栓通注射液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2ml:70mg(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广西梧州制药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2.56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2.56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ZA12HAX0873010105156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血栓通注射液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2ml:70mg(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广西梧州制药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25.69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25.69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ZA12HAZ0412030205156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注射用血栓通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广西梧州制药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19.49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19.49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ZA12HAZ0412030105156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注射用血栓通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广西梧州制药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194.98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194.98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ZA12HAZ0412010205156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注射用血栓通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广西梧州制药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8.62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8.62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ZA12HAZ0412010105156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注射用血栓通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广西梧州制药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86.23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86.23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ZA12HAZ0412020105156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注射用血栓通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广西梧州制药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ZA12HAZ0412020205156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注射用血栓通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广西梧州制药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集团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ZA12HAZ0411020305614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注射用血塞通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昆药集团股份有限公司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9.22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9.22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ZA12HAZ0411020205614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注射用血塞通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昆药集团股份有限公司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92.23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92.23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ZA12HAZ0411040205614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注射用血塞通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昆药集团股份有限公司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16.28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16.28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ZA12HAZ0411010105614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注射用血塞通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冻干粉针剂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昆药集团股份有限公司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162.8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162.8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ZA12HAX0869020102902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2ml:0.1g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山西康宝生物制品股份有限公司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5.4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239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ZA12HAX0869010102902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2ml:0.1g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山西康宝生物制品股份有限公司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ZA12HAX0869010202982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20ml:400mg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朗致集团万荣药业有限公司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ZA12HAX0869010102982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20ml:400mg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朗致集团万荣药业有限公司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27.5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ZA12HAX0869010201375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江苏康缘药业股份有限公司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0.66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0.66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ZA12HAX0869010101375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江苏康缘药业股份有限公司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6.68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6.68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ZA12HAX0869020201842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2ml:0.1g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湖北天圣药业有限公司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2.89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2.89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ZA12HAX0869030201842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2ml:200mg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湖北天圣药业有限公司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ZA12HAX0873030100454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血栓通注射液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2ml:70mg(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支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丽珠集团利民制药厂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ZA12HAX0873010100454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血栓通注射液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2ml:70mg(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丽珠集团利民制药厂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16.05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16.05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ZA12HAX0873020100454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血栓通注射液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5ml:175mg(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丽珠集团利民制药厂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17.52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17.52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ZA12HAX0873040100454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血栓通注射液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5ml:175mg(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三七总皂苷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丽珠集团利民制药厂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4.38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4.38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ZA12HAX0869020105729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云南植物药业有限公司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ZA12HAX0869020205729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2ml:100mg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云南植物药业有限公司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0.78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0.78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ZA12HAX0869010205729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10ml:0.25g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云南植物药业有限公司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2.17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2.17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ZA12HAX0869010105729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血塞通、血栓通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血塞通注射液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注射液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10ml:0.25g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云南植物药业有限公司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10.87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10.87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ZA12AAY0417010304199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益心舒颗粒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颗粒剂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无糖型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山东中泰药业有限公司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14.32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14.32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ZA12AAY0417010104199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益心舒颗粒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颗粒剂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无糖型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山东中泰药业有限公司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7.72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7.72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ZA12AAY0417010204199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益心舒颗粒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颗粒剂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无糖型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山东中泰药业有限公司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13.18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13.18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ZA12AAY0418010300585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广东先通药业有限公司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ZA12AAY0418010200585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广东先通药业有限公司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10.69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10.69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ZA12AAY0418010100585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广东先通药业有限公司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8.1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ZA12AAY0418010400585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广东先通药业有限公司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21.81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21.81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ZA12AAY0418010201463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江苏康缘药业股份有限公司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16.42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16.42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ZA12AAY0418010101463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江苏康缘药业股份有限公司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10.58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10.58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ZA12AAY0419010205601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昆明赛诺制药股份有限公司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40.19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40.19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ZA12AAY0419010105601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昆明赛诺制药股份有限公司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24.86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24.86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ZA12AAY0418010205789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海南葫芦娃药业集团股份有限公司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29.1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29.1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ZA12AAY0418010105789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益心舒片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0.4g(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相当于饮片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海南葫芦娃药业集团股份有限公司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19.68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19.68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ZA12HAX0729010100147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杏灵滴丸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北京双鹭药业股份有限公司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11.36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非医保目录内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ZA12HAY0545010201478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银杏酮酯分散片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分散片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江苏神龙药业有限公司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20.67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20.67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269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ZA12HAY0545010501478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银杏酮酯分散片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分散片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江苏神龙药业有限公司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41.34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41.34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ZA12HAY0545010301478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银杏酮酯分散片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分散片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江苏神龙药业有限公司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25.84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25.84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ZA12HAY0545010401478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银杏酮酯分散片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分散片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0.15g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江苏神龙药业有限公司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31.01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31.01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ZA12HAX0730020100151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杏灵分散片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0.31g(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每片含银杏酮酯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北京四环科宝制药有限公司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22.97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22.97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ZA12HAY0544010104661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每丸含银杏酮酯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浙江九旭药业有限公司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11.5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ZA12HAY0544010304661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每丸含银杏酮酯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浙江九旭药业有限公司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19.18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19.18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ZA12HAY0544010404661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每丸含银杏酮酯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浙江九旭药业有限公司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28.77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28.77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ZA12HAY0544010604661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每丸含银杏酮酯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瓶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浙江九旭药业有限公司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38.36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38.36</w:t>
            </w:r>
          </w:p>
        </w:tc>
      </w:tr>
      <w:tr>
        <w:tblPrEx>
          <w:shd w:val="clear" w:color="auto" w:fill="ced7e7"/>
        </w:tblPrEx>
        <w:trPr>
          <w:trHeight w:val="29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ZA12HAY0762010200806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银杏酮酯、杏灵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银杏酮酯颗粒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颗粒剂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含银杏酮酯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浙江九旭药业有限公司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生产企业：上海上药杏灵科技药业股份有限公司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35.34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35.34</w:t>
            </w:r>
          </w:p>
        </w:tc>
      </w:tr>
      <w:tr>
        <w:tblPrEx>
          <w:shd w:val="clear" w:color="auto" w:fill="ced7e7"/>
        </w:tblPrEx>
        <w:trPr>
          <w:trHeight w:val="2168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ZA12HAY0552020304452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0.12g(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相当于银杏叶提取物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80mg)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芜湖绿叶制药有限公司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9.58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9.58</w:t>
            </w:r>
          </w:p>
        </w:tc>
      </w:tr>
      <w:tr>
        <w:tblPrEx>
          <w:shd w:val="clear" w:color="auto" w:fill="ced7e7"/>
        </w:tblPrEx>
        <w:trPr>
          <w:trHeight w:val="2168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279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ZA12HAY0552010204452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0.12g(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相当于银杏叶提取物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80mg)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芜湖绿叶制药有限公司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spacing w:line="24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5.43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5.43</w:t>
            </w:r>
          </w:p>
        </w:tc>
      </w:tr>
      <w:tr>
        <w:tblPrEx>
          <w:shd w:val="clear" w:color="auto" w:fill="ced7e7"/>
        </w:tblPrEx>
        <w:trPr>
          <w:trHeight w:val="24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ZA12HAY0552010104452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0.12g(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相当于银杏叶提取物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80mg)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芜湖绿叶制药有限公司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6.4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ZA12HAY0549010204723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相当于银杏叶提取物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万邦德制药集团有限公司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18.54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18.54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ZA12HAY0549010104723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相当于银杏叶提取物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万邦德制药集团有限公司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11.13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11.13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ZA12HAY0549020204723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63mg(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相当于银杏叶提取物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16mg)(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万邦德制药集团有限公司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18.66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18.66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ZA12HAY0549020104723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63mg(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相当于银杏叶提取物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16mg)(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万邦德制药集团有限公司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11.2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ZA12HAY0549020304723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银杏叶滴丸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滴丸剂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每丸重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63mg(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相当于银杏叶提取物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16mg)(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万邦德制药集团有限公司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22.4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ZA12HAY0555010102058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0.19g(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四川森科制药有限公司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3.33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3.33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ZA12HAY0555010202058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0.19g(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四川森科制药有限公司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4.17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4.17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ZA12HAY0555010105646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云南植物药业有限公司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3.72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3.72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289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ZA12HAY0552010205197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桂林红会药业有限公司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2.37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2.37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ZA12HAY0555010205197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桂林红会药业有限公司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5.05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5.05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ZA12HAY0555010305197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桂林红会药业有限公司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2.84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2.84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ZA12HAY0555010202662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0.20g(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河北天成药业股份有限公司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2.52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2.52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ZA12HAY0555010102662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0.20g(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河北天成药业股份有限公司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1.96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1.96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ZA12HAY0555010201463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江苏康缘药业股份有限公司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3.44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3.44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ZA12HAY0555010101463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江苏康缘药业股份有限公司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4.41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4.41</w:t>
            </w:r>
          </w:p>
        </w:tc>
      </w:tr>
      <w:tr>
        <w:tblPrEx>
          <w:shd w:val="clear" w:color="auto" w:fill="ced7e7"/>
        </w:tblPrEx>
        <w:trPr>
          <w:trHeight w:val="24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ZA12HAY0552010101376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0.168g(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相当于银杏叶提取物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40mg)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常州兰陵制药有限公司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ZA12HAY0556010302753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银杏叶软胶囊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石家庄市华新药业有限责任公司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16.7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ZA12HAY0556010202753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银杏叶软胶囊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石家庄市华新药业有限责任公司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299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ZA12HAY0556020302753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银杏叶软胶囊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软胶囊剂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石家庄市华新药业有限责任公司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14.97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14.97</w:t>
            </w:r>
          </w:p>
        </w:tc>
      </w:tr>
      <w:tr>
        <w:tblPrEx>
          <w:shd w:val="clear" w:color="auto" w:fill="ced7e7"/>
        </w:tblPrEx>
        <w:trPr>
          <w:trHeight w:val="24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ZA12HAY0556020102753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银杏叶软胶囊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软胶囊剂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相当于银杏叶提取物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石家庄市华新药业有限责任公司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7.55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ZA12HAY0556020202753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银杏叶软胶囊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软胶囊剂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每粒含总黄酮醇苷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石家庄市华新药业有限责任公司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11.34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11.34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ZA12HAY0555010102833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涿州东乐制药有限公司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3.51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3.51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ZA12HAY0555020102833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涿州东乐制药有限公司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1.85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1.85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ZA12HAY0555010201427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江苏晨牌药业集团股份有限公司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6.13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6.13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ZA12HAY0555010301427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江苏晨牌药业集团股份有限公司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ZA12HAY0555020201427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江苏晨牌药业集团股份有限公司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5.83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5.83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ZA12HAY0555020101427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江苏晨牌药业集团股份有限公司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5.04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5.04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ZA12HAY0555010105755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海口奇力制药股份有限公司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ZA12HAY0555020100799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上海信谊百路达药业有限公司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18.96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18.96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ZA12HAY0552010304925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湖南汉森制药股份有限公司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30.59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30.59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ZA12HAY0552010204925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湖南汉森制药股份有限公司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17.37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17.37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ZA12HAY0552010104925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40mg,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湖南汉森制药股份有限公司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9.43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9.43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ZA12HAY0555030101123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每片重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0.5g(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大连美罗中药厂有限公司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19.8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ZA12HAY0552010204066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山东中健康桥制药有限公司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15.6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ZA12HAY0552010404066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0.3g(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、萜类内酯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4.8mg)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山东中健康桥制药有限公司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31.2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ZA12HAY0555020101945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健民集团叶开泰国药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随州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9.62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ZA12HAY0554010104618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每支装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浙江圣博康药业有限公司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46.8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46.8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ZA12HAY0554010304618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银杏叶口服液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合剂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10ml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浙江圣博康药业有限公司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93.6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93.6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319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ZA12HAY0552010104489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杭州康恩贝制药有限公司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12.24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12.24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320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ZA12HAY0552010304489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杭州康恩贝制药有限公司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21.69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21.69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321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ZA12HAY0552010204489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银杏叶胶囊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胶囊剂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杭州康恩贝制药有限公司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18.88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18.88</w:t>
            </w:r>
          </w:p>
        </w:tc>
      </w:tr>
      <w:tr>
        <w:tblPrEx>
          <w:shd w:val="clear" w:color="auto" w:fill="ced7e7"/>
        </w:tblPrEx>
        <w:trPr>
          <w:trHeight w:val="30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322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ZA12HAY0555010104670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杭州康恩贝制药有限公司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生产企业：浙江康恩贝制药股份有限公司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15.35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15.35</w:t>
            </w:r>
          </w:p>
        </w:tc>
      </w:tr>
      <w:tr>
        <w:tblPrEx>
          <w:shd w:val="clear" w:color="auto" w:fill="ced7e7"/>
        </w:tblPrEx>
        <w:trPr>
          <w:trHeight w:val="30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323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ZA12HAY0555020204670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杭州康恩贝制药有限公司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生产企业：浙江康恩贝制药股份有限公司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18.2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18.2</w:t>
            </w:r>
          </w:p>
        </w:tc>
      </w:tr>
      <w:tr>
        <w:tblPrEx>
          <w:shd w:val="clear" w:color="auto" w:fill="ced7e7"/>
        </w:tblPrEx>
        <w:trPr>
          <w:trHeight w:val="309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324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ZA12HAY0555020104670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杭州康恩贝制药有限公司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生产企业：浙江康恩贝制药股份有限公司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13.16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13.16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325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ZA12HAY0555010102292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四川科伦药业股份有限公司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3.84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3.84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326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ZA12HAY0555020102292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0.25g,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四川科伦药业股份有限公司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2.97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2.97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327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ZA12HAY0555010104012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片剂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萜类内醋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鲁南厚普制药有限公司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9.7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9.7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328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ZA12HAY0555010100294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19.2mg,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4.8mg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国药集团广东环球制药有限公司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329</w:t>
            </w:r>
          </w:p>
        </w:tc>
        <w:tc>
          <w:tcPr>
            <w:tcW w:type="dxa" w:w="1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ZA12HAY0555020100294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银杏叶片</w:t>
            </w:r>
          </w:p>
        </w:tc>
        <w:tc>
          <w:tcPr>
            <w:tcW w:type="dxa" w:w="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薄膜衣片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每片含总黄酮醇苷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9.6mg,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萜类内酯</w:t>
            </w: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2.4mg</w:t>
            </w:r>
          </w:p>
        </w:tc>
        <w:tc>
          <w:tcPr>
            <w:tcW w:type="dxa" w:w="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盒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国药集团广东环球制药有限公司</w:t>
            </w:r>
          </w:p>
        </w:tc>
        <w:tc>
          <w:tcPr>
            <w:tcW w:type="dxa" w:w="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17.21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0"/>
                <w:szCs w:val="20"/>
                <w:shd w:val="nil" w:color="auto" w:fill="auto"/>
                <w:rtl w:val="0"/>
                <w:lang w:val="en-US"/>
              </w:rPr>
              <w:t>17.21</w:t>
            </w:r>
          </w:p>
        </w:tc>
      </w:tr>
    </w:tbl>
    <w:p>
      <w:pPr>
        <w:pStyle w:val="toa heading"/>
        <w:ind w:firstLine="567"/>
        <w:jc w:val="left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588" w:right="1701" w:bottom="1474" w:left="1701" w:header="851" w:footer="992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方正小标宋简体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2902267</wp:posOffset>
              </wp:positionH>
              <wp:positionV relativeFrom="page">
                <wp:posOffset>9666605</wp:posOffset>
              </wp:positionV>
              <wp:extent cx="1828800" cy="2413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="宋体" w:cs="宋体" w:hAnsi="宋体" w:eastAsia="宋体"/>
                              <w:sz w:val="30"/>
                              <w:szCs w:val="30"/>
                              <w:rtl w:val="0"/>
                              <w:lang w:val="en-US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rFonts w:ascii="宋体" w:cs="宋体" w:hAnsi="宋体" w:eastAsia="宋体"/>
                              <w:sz w:val="32"/>
                              <w:szCs w:val="32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宋体" w:cs="宋体" w:hAnsi="宋体" w:eastAsia="宋体"/>
                              <w:sz w:val="28"/>
                              <w:szCs w:val="28"/>
                              <w:rtl w:val="0"/>
                              <w:lang w:val="en-US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28.5pt;margin-top:761.2pt;width:144.0pt;height:1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jc w:val="right"/>
                    </w:pPr>
                    <w:r>
                      <w:rPr>
                        <w:rFonts w:ascii="宋体" w:cs="宋体" w:hAnsi="宋体" w:eastAsia="宋体"/>
                        <w:sz w:val="30"/>
                        <w:szCs w:val="30"/>
                        <w:rtl w:val="0"/>
                        <w:lang w:val="en-US"/>
                      </w:rPr>
                      <w:t xml:space="preserve">— </w: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fldChar w:fldCharType="begin" w:fldLock="0"/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fldChar w:fldCharType="separate" w:fldLock="0"/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t>1</w: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</w:rPr>
                      <w:fldChar w:fldCharType="end" w:fldLock="0"/>
                    </w:r>
                    <w:r>
                      <w:rPr>
                        <w:rFonts w:ascii="宋体" w:cs="宋体" w:hAnsi="宋体" w:eastAsia="宋体"/>
                        <w:sz w:val="32"/>
                        <w:szCs w:val="32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宋体" w:cs="宋体" w:hAnsi="宋体" w:eastAsia="宋体"/>
                        <w:sz w:val="28"/>
                        <w:szCs w:val="28"/>
                        <w:rtl w:val="0"/>
                        <w:lang w:val="en-US"/>
                      </w:rPr>
                      <w:t>—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2902267</wp:posOffset>
              </wp:positionH>
              <wp:positionV relativeFrom="page">
                <wp:posOffset>9666605</wp:posOffset>
              </wp:positionV>
              <wp:extent cx="1828800" cy="1270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28.5pt;margin-top:761.2pt;width:144.0pt;height:1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oa heading">
    <w:name w:val="toa heading"/>
    <w:next w:val="正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">
    <w:name w:val="正文"/>
    <w:next w:val="toa 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