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0D2" w:rsidRPr="00A820D2" w:rsidRDefault="00A820D2" w:rsidP="00A820D2">
      <w:pPr>
        <w:spacing w:line="360" w:lineRule="auto"/>
        <w:jc w:val="center"/>
        <w:rPr>
          <w:rFonts w:ascii="方正小标宋简体" w:eastAsia="方正小标宋简体" w:hAnsi="Arial" w:cs="Arial" w:hint="eastAsia"/>
          <w:sz w:val="36"/>
          <w:szCs w:val="36"/>
        </w:rPr>
      </w:pPr>
      <w:bookmarkStart w:id="0" w:name="_GoBack"/>
      <w:r w:rsidRPr="00A820D2">
        <w:rPr>
          <w:rFonts w:ascii="方正小标宋简体" w:eastAsia="方正小标宋简体" w:hAnsi="Arial" w:cs="Arial" w:hint="eastAsia"/>
          <w:sz w:val="36"/>
          <w:szCs w:val="36"/>
        </w:rPr>
        <w:t>河北医保公共服务子系统(单位网厅)常见问题及解答（之三）</w:t>
      </w:r>
    </w:p>
    <w:bookmarkEnd w:id="0"/>
    <w:p w:rsidR="00A820D2" w:rsidRDefault="00A820D2" w:rsidP="00A820D2">
      <w:pPr>
        <w:spacing w:line="360" w:lineRule="auto"/>
        <w:rPr>
          <w:rFonts w:ascii="Arial" w:hAnsi="Arial" w:cs="Arial"/>
        </w:rPr>
      </w:pPr>
    </w:p>
    <w:p w:rsidR="00C30A2F" w:rsidRDefault="00A820D2" w:rsidP="00A820D2">
      <w:pPr>
        <w:spacing w:line="360" w:lineRule="auto"/>
        <w:rPr>
          <w:sz w:val="28"/>
          <w:szCs w:val="36"/>
        </w:rPr>
      </w:pPr>
      <w:r w:rsidRPr="00A820D2">
        <w:rPr>
          <w:rFonts w:hint="eastAsia"/>
          <w:sz w:val="28"/>
          <w:szCs w:val="36"/>
        </w:rPr>
        <w:t>一</w:t>
      </w:r>
      <w:r w:rsidRPr="00A820D2">
        <w:rPr>
          <w:sz w:val="28"/>
          <w:szCs w:val="36"/>
        </w:rPr>
        <w:t>、</w:t>
      </w:r>
      <w:r>
        <w:rPr>
          <w:rFonts w:hint="eastAsia"/>
          <w:sz w:val="28"/>
          <w:szCs w:val="36"/>
        </w:rPr>
        <w:t>医税务平台登录查询</w:t>
      </w:r>
    </w:p>
    <w:p w:rsidR="00C30A2F" w:rsidRDefault="00A820D2">
      <w:pPr>
        <w:spacing w:line="360" w:lineRule="auto"/>
        <w:rPr>
          <w:sz w:val="28"/>
          <w:szCs w:val="36"/>
        </w:rPr>
      </w:pPr>
      <w:r>
        <w:rPr>
          <w:rFonts w:hint="eastAsia"/>
          <w:sz w:val="28"/>
          <w:szCs w:val="36"/>
        </w:rPr>
        <w:t xml:space="preserve">    </w:t>
      </w:r>
      <w:r>
        <w:rPr>
          <w:rFonts w:hint="eastAsia"/>
          <w:sz w:val="28"/>
          <w:szCs w:val="36"/>
        </w:rPr>
        <w:t>对于城镇职工参保单位及城乡居民参保人员核定后，税务系统无法缴费的情况，请首先登录医税平台查询数据信息状态以便定位问题原因。</w:t>
      </w:r>
    </w:p>
    <w:p w:rsidR="00C30A2F" w:rsidRDefault="00A820D2">
      <w:pPr>
        <w:spacing w:line="360" w:lineRule="auto"/>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、医税平台登录地址：</w:t>
      </w:r>
      <w:hyperlink r:id="rId6" w:history="1">
        <w:r>
          <w:rPr>
            <w:rStyle w:val="a3"/>
            <w:rFonts w:asciiTheme="minorEastAsia" w:hAnsiTheme="minorEastAsia" w:cstheme="minorEastAsia" w:hint="eastAsia"/>
            <w:sz w:val="24"/>
          </w:rPr>
          <w:t>http://10.26.16.2/#/integratedQuery/unitBaseQuery</w:t>
        </w:r>
      </w:hyperlink>
    </w:p>
    <w:p w:rsidR="00C30A2F" w:rsidRDefault="00A820D2">
      <w:pPr>
        <w:spacing w:line="360" w:lineRule="auto"/>
      </w:pPr>
      <w:r>
        <w:rPr>
          <w:noProof/>
        </w:rPr>
        <w:drawing>
          <wp:inline distT="0" distB="0" distL="114300" distR="114300">
            <wp:extent cx="5266690" cy="2433320"/>
            <wp:effectExtent l="0" t="0" r="10160" b="50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6690" cy="2433320"/>
                    </a:xfrm>
                    <a:prstGeom prst="rect">
                      <a:avLst/>
                    </a:prstGeom>
                    <a:noFill/>
                    <a:ln>
                      <a:noFill/>
                    </a:ln>
                  </pic:spPr>
                </pic:pic>
              </a:graphicData>
            </a:graphic>
          </wp:inline>
        </w:drawing>
      </w:r>
    </w:p>
    <w:p w:rsidR="00C30A2F" w:rsidRDefault="00A820D2">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核定信息推送状态查询</w:t>
      </w:r>
    </w:p>
    <w:p w:rsidR="00C30A2F" w:rsidRDefault="00A820D2">
      <w:pPr>
        <w:spacing w:line="360" w:lineRule="auto"/>
      </w:pPr>
      <w:r>
        <w:rPr>
          <w:noProof/>
        </w:rPr>
        <w:drawing>
          <wp:inline distT="0" distB="0" distL="114300" distR="114300">
            <wp:extent cx="5266055" cy="2456180"/>
            <wp:effectExtent l="0" t="0" r="10795"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5266055" cy="2456180"/>
                    </a:xfrm>
                    <a:prstGeom prst="rect">
                      <a:avLst/>
                    </a:prstGeom>
                    <a:noFill/>
                    <a:ln>
                      <a:noFill/>
                    </a:ln>
                  </pic:spPr>
                </pic:pic>
              </a:graphicData>
            </a:graphic>
          </wp:inline>
        </w:drawing>
      </w:r>
    </w:p>
    <w:p w:rsidR="00C30A2F" w:rsidRDefault="00A820D2">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核定信息推送状态显示</w:t>
      </w:r>
    </w:p>
    <w:p w:rsidR="00C30A2F" w:rsidRDefault="00A820D2">
      <w:pPr>
        <w:spacing w:line="360" w:lineRule="auto"/>
      </w:pPr>
      <w:r>
        <w:rPr>
          <w:rFonts w:asciiTheme="minorEastAsia" w:hAnsiTheme="minorEastAsia" w:cstheme="minorEastAsia" w:hint="eastAsia"/>
          <w:noProof/>
          <w:sz w:val="24"/>
        </w:rPr>
        <w:lastRenderedPageBreak/>
        <w:drawing>
          <wp:inline distT="0" distB="0" distL="114300" distR="114300">
            <wp:extent cx="5265420" cy="1795145"/>
            <wp:effectExtent l="0" t="0" r="11430" b="14605"/>
            <wp:docPr id="7" name="图片 7" descr="a6e3c68ec5fffbc40520e6427074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6e3c68ec5fffbc40520e64270740f0"/>
                    <pic:cNvPicPr>
                      <a:picLocks noChangeAspect="1"/>
                    </pic:cNvPicPr>
                  </pic:nvPicPr>
                  <pic:blipFill>
                    <a:blip r:embed="rId9"/>
                    <a:stretch>
                      <a:fillRect/>
                    </a:stretch>
                  </pic:blipFill>
                  <pic:spPr>
                    <a:xfrm>
                      <a:off x="0" y="0"/>
                      <a:ext cx="5265420" cy="1795145"/>
                    </a:xfrm>
                    <a:prstGeom prst="rect">
                      <a:avLst/>
                    </a:prstGeom>
                  </pic:spPr>
                </pic:pic>
              </a:graphicData>
            </a:graphic>
          </wp:inline>
        </w:drawing>
      </w:r>
    </w:p>
    <w:p w:rsidR="00C30A2F" w:rsidRDefault="00A820D2">
      <w:pPr>
        <w:spacing w:line="360" w:lineRule="auto"/>
        <w:rPr>
          <w:sz w:val="28"/>
          <w:szCs w:val="36"/>
        </w:rPr>
      </w:pPr>
      <w:r>
        <w:rPr>
          <w:rFonts w:hint="eastAsia"/>
          <w:sz w:val="28"/>
          <w:szCs w:val="36"/>
        </w:rPr>
        <w:t>二、单位网厅问题整理</w:t>
      </w:r>
    </w:p>
    <w:p w:rsidR="00C30A2F" w:rsidRDefault="00A820D2">
      <w:pPr>
        <w:numPr>
          <w:ilvl w:val="0"/>
          <w:numId w:val="3"/>
        </w:numPr>
        <w:spacing w:line="360" w:lineRule="auto"/>
        <w:ind w:firstLineChars="200" w:firstLine="560"/>
        <w:rPr>
          <w:sz w:val="28"/>
          <w:szCs w:val="36"/>
        </w:rPr>
      </w:pPr>
      <w:r>
        <w:rPr>
          <w:rFonts w:hint="eastAsia"/>
          <w:sz w:val="28"/>
          <w:szCs w:val="36"/>
        </w:rPr>
        <w:t>帐号注册后，通过经办人帐号登录单位网厅后，提示“核心系统不存在对应的统一社会信用代码”</w:t>
      </w:r>
    </w:p>
    <w:p w:rsidR="00C30A2F" w:rsidRDefault="00A820D2">
      <w:pPr>
        <w:spacing w:line="360" w:lineRule="auto"/>
        <w:ind w:firstLineChars="200" w:firstLine="560"/>
        <w:rPr>
          <w:sz w:val="28"/>
          <w:szCs w:val="36"/>
        </w:rPr>
      </w:pPr>
      <w:r>
        <w:rPr>
          <w:rFonts w:hint="eastAsia"/>
          <w:sz w:val="28"/>
          <w:szCs w:val="36"/>
        </w:rPr>
        <w:t>此问题解决办法：</w:t>
      </w:r>
    </w:p>
    <w:p w:rsidR="00C30A2F" w:rsidRDefault="00A820D2">
      <w:pPr>
        <w:numPr>
          <w:ilvl w:val="0"/>
          <w:numId w:val="4"/>
        </w:numPr>
        <w:spacing w:line="360" w:lineRule="auto"/>
        <w:ind w:firstLineChars="200" w:firstLine="560"/>
        <w:rPr>
          <w:sz w:val="28"/>
          <w:szCs w:val="36"/>
        </w:rPr>
      </w:pPr>
      <w:r>
        <w:rPr>
          <w:rFonts w:hint="eastAsia"/>
          <w:sz w:val="28"/>
          <w:szCs w:val="36"/>
        </w:rPr>
        <w:t>医保经办人员从单位综合查询中根据单位编号查询该单位的统一社会信用代码信息是否正确，与网厅注册时录入的信用代码进行比对，如果医保系统中的单位统一社会信用代码有误，通过单位信息维护模块进行修改，审核通过后数据生效。</w:t>
      </w:r>
    </w:p>
    <w:p w:rsidR="00C30A2F" w:rsidRDefault="00A820D2">
      <w:pPr>
        <w:numPr>
          <w:ilvl w:val="0"/>
          <w:numId w:val="4"/>
        </w:numPr>
        <w:spacing w:line="360" w:lineRule="auto"/>
        <w:ind w:firstLineChars="200" w:firstLine="560"/>
        <w:rPr>
          <w:sz w:val="28"/>
          <w:szCs w:val="36"/>
        </w:rPr>
      </w:pPr>
      <w:r>
        <w:rPr>
          <w:rFonts w:hint="eastAsia"/>
          <w:sz w:val="28"/>
          <w:szCs w:val="36"/>
        </w:rPr>
        <w:t>若注册时将统一社会信用代码录入错误，则单位经办人使用单位帐号登录河北省医保公共服务系统，解绑经办人后进行帐号注销操作，重新注册即可。</w:t>
      </w:r>
    </w:p>
    <w:p w:rsidR="00C30A2F" w:rsidRDefault="00A820D2">
      <w:pPr>
        <w:numPr>
          <w:ilvl w:val="0"/>
          <w:numId w:val="3"/>
        </w:numPr>
        <w:spacing w:line="360" w:lineRule="auto"/>
        <w:ind w:firstLineChars="200" w:firstLine="560"/>
        <w:rPr>
          <w:sz w:val="28"/>
          <w:szCs w:val="36"/>
        </w:rPr>
      </w:pPr>
      <w:r>
        <w:rPr>
          <w:rFonts w:hint="eastAsia"/>
          <w:sz w:val="28"/>
          <w:szCs w:val="36"/>
        </w:rPr>
        <w:t>业务经办审核状态问题</w:t>
      </w:r>
    </w:p>
    <w:p w:rsidR="00C30A2F" w:rsidRDefault="00A820D2">
      <w:pPr>
        <w:spacing w:line="360" w:lineRule="auto"/>
        <w:ind w:firstLineChars="200" w:firstLine="560"/>
        <w:rPr>
          <w:sz w:val="28"/>
          <w:szCs w:val="36"/>
        </w:rPr>
      </w:pPr>
      <w:r>
        <w:rPr>
          <w:rFonts w:hint="eastAsia"/>
          <w:sz w:val="28"/>
          <w:szCs w:val="36"/>
        </w:rPr>
        <w:t>网厅中的已审核、待审核、已回退业务信息查询模块，核心系统返回的状态有误，原因是工作流出现问题，目前尚未解决，当下解决办法，以职工花名册中的参保状态、离退休状态为准，忽略待审核、已审核信息列表中的状态信息。</w:t>
      </w:r>
    </w:p>
    <w:p w:rsidR="00C30A2F" w:rsidRDefault="00A820D2">
      <w:pPr>
        <w:numPr>
          <w:ilvl w:val="0"/>
          <w:numId w:val="3"/>
        </w:numPr>
        <w:spacing w:line="360" w:lineRule="auto"/>
        <w:ind w:firstLineChars="200" w:firstLine="560"/>
        <w:rPr>
          <w:sz w:val="28"/>
          <w:szCs w:val="36"/>
        </w:rPr>
      </w:pPr>
      <w:r>
        <w:rPr>
          <w:rFonts w:hint="eastAsia"/>
          <w:sz w:val="28"/>
          <w:szCs w:val="36"/>
        </w:rPr>
        <w:t>单位信息维护、职工参保登记提示存在待审核业务但中心审</w:t>
      </w:r>
      <w:r>
        <w:rPr>
          <w:rFonts w:hint="eastAsia"/>
          <w:sz w:val="28"/>
          <w:szCs w:val="36"/>
        </w:rPr>
        <w:lastRenderedPageBreak/>
        <w:t>核模块查询不到待审核信息</w:t>
      </w:r>
    </w:p>
    <w:p w:rsidR="00C30A2F" w:rsidRDefault="00A820D2">
      <w:pPr>
        <w:spacing w:line="360" w:lineRule="auto"/>
        <w:ind w:firstLineChars="200" w:firstLine="560"/>
        <w:rPr>
          <w:sz w:val="28"/>
          <w:szCs w:val="36"/>
        </w:rPr>
      </w:pPr>
      <w:r>
        <w:rPr>
          <w:rFonts w:hint="eastAsia"/>
          <w:sz w:val="28"/>
          <w:szCs w:val="36"/>
        </w:rPr>
        <w:t>此问题原因也是由于工作流引起，解决办法，经办人员汇总此类问题，提交至问题列表由创业工程师进行处理。</w:t>
      </w:r>
    </w:p>
    <w:p w:rsidR="00C30A2F" w:rsidRDefault="00A820D2">
      <w:pPr>
        <w:spacing w:line="360" w:lineRule="auto"/>
        <w:rPr>
          <w:sz w:val="28"/>
          <w:szCs w:val="36"/>
        </w:rPr>
      </w:pPr>
      <w:r>
        <w:rPr>
          <w:rFonts w:hint="eastAsia"/>
          <w:noProof/>
          <w:sz w:val="28"/>
          <w:szCs w:val="36"/>
        </w:rPr>
        <w:drawing>
          <wp:inline distT="0" distB="0" distL="114300" distR="114300">
            <wp:extent cx="5260975" cy="2778125"/>
            <wp:effectExtent l="0" t="0" r="6350" b="3175"/>
            <wp:docPr id="2" name="图片 2" descr="3bdfa90a8c0316ce87e4aa7ffeb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bdfa90a8c0316ce87e4aa7ffeb41f4"/>
                    <pic:cNvPicPr>
                      <a:picLocks noChangeAspect="1"/>
                    </pic:cNvPicPr>
                  </pic:nvPicPr>
                  <pic:blipFill>
                    <a:blip r:embed="rId10"/>
                    <a:stretch>
                      <a:fillRect/>
                    </a:stretch>
                  </pic:blipFill>
                  <pic:spPr>
                    <a:xfrm>
                      <a:off x="0" y="0"/>
                      <a:ext cx="5260975" cy="2778125"/>
                    </a:xfrm>
                    <a:prstGeom prst="rect">
                      <a:avLst/>
                    </a:prstGeom>
                  </pic:spPr>
                </pic:pic>
              </a:graphicData>
            </a:graphic>
          </wp:inline>
        </w:drawing>
      </w:r>
    </w:p>
    <w:p w:rsidR="00C30A2F" w:rsidRDefault="00A820D2">
      <w:pPr>
        <w:numPr>
          <w:ilvl w:val="0"/>
          <w:numId w:val="3"/>
        </w:numPr>
        <w:spacing w:line="360" w:lineRule="auto"/>
        <w:ind w:firstLineChars="200" w:firstLine="560"/>
        <w:rPr>
          <w:sz w:val="28"/>
          <w:szCs w:val="36"/>
        </w:rPr>
      </w:pPr>
      <w:r>
        <w:rPr>
          <w:rFonts w:hint="eastAsia"/>
          <w:sz w:val="28"/>
          <w:szCs w:val="36"/>
        </w:rPr>
        <w:t>职工新参保登记提示“人员已参加【</w:t>
      </w:r>
      <w:r>
        <w:rPr>
          <w:rFonts w:hint="eastAsia"/>
          <w:sz w:val="28"/>
          <w:szCs w:val="36"/>
        </w:rPr>
        <w:t>310</w:t>
      </w:r>
      <w:r>
        <w:rPr>
          <w:rFonts w:hint="eastAsia"/>
          <w:sz w:val="28"/>
          <w:szCs w:val="36"/>
        </w:rPr>
        <w:t>】险种，请核实！”，此原因为职工上家单位未给员工办理暂停参保，新单位无法进行续保操作，需要联系上家单位进行职工暂停参保。</w:t>
      </w:r>
    </w:p>
    <w:p w:rsidR="00C30A2F" w:rsidRDefault="00A820D2">
      <w:pPr>
        <w:spacing w:line="360" w:lineRule="auto"/>
        <w:ind w:firstLineChars="200" w:firstLine="560"/>
        <w:rPr>
          <w:sz w:val="28"/>
          <w:szCs w:val="36"/>
        </w:rPr>
      </w:pPr>
      <w:r>
        <w:rPr>
          <w:rFonts w:hint="eastAsia"/>
          <w:noProof/>
          <w:sz w:val="28"/>
          <w:szCs w:val="36"/>
        </w:rPr>
        <w:drawing>
          <wp:inline distT="0" distB="0" distL="114300" distR="114300">
            <wp:extent cx="3981450" cy="1543050"/>
            <wp:effectExtent l="0" t="0" r="0" b="0"/>
            <wp:docPr id="3" name="图片 3" descr="4113269b92bc2b299614ea8797ecb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113269b92bc2b299614ea8797ecb36"/>
                    <pic:cNvPicPr>
                      <a:picLocks noChangeAspect="1"/>
                    </pic:cNvPicPr>
                  </pic:nvPicPr>
                  <pic:blipFill>
                    <a:blip r:embed="rId11"/>
                    <a:stretch>
                      <a:fillRect/>
                    </a:stretch>
                  </pic:blipFill>
                  <pic:spPr>
                    <a:xfrm>
                      <a:off x="0" y="0"/>
                      <a:ext cx="3981450" cy="1543050"/>
                    </a:xfrm>
                    <a:prstGeom prst="rect">
                      <a:avLst/>
                    </a:prstGeom>
                  </pic:spPr>
                </pic:pic>
              </a:graphicData>
            </a:graphic>
          </wp:inline>
        </w:drawing>
      </w:r>
    </w:p>
    <w:p w:rsidR="00C30A2F" w:rsidRDefault="00A820D2">
      <w:pPr>
        <w:spacing w:line="360" w:lineRule="auto"/>
        <w:ind w:firstLineChars="200" w:firstLine="560"/>
        <w:rPr>
          <w:sz w:val="28"/>
          <w:szCs w:val="36"/>
        </w:rPr>
      </w:pPr>
      <w:r>
        <w:rPr>
          <w:rFonts w:hint="eastAsia"/>
          <w:sz w:val="28"/>
          <w:szCs w:val="36"/>
        </w:rPr>
        <w:t>5</w:t>
      </w:r>
      <w:r>
        <w:rPr>
          <w:rFonts w:hint="eastAsia"/>
          <w:sz w:val="28"/>
          <w:szCs w:val="36"/>
        </w:rPr>
        <w:t>、单位按人补收、单位应收核定提示“请勿重复核定”，该限制由于核定接口增加了校验，限制单位一天只能核定一次，增加此校验的原因不详。解决方法，隔天核定。</w:t>
      </w:r>
    </w:p>
    <w:p w:rsidR="00C30A2F" w:rsidRDefault="00A820D2">
      <w:pPr>
        <w:spacing w:line="360" w:lineRule="auto"/>
        <w:ind w:firstLineChars="200" w:firstLine="560"/>
        <w:rPr>
          <w:sz w:val="28"/>
          <w:szCs w:val="36"/>
        </w:rPr>
      </w:pPr>
      <w:r>
        <w:rPr>
          <w:rFonts w:hint="eastAsia"/>
          <w:noProof/>
          <w:sz w:val="28"/>
          <w:szCs w:val="36"/>
        </w:rPr>
        <w:lastRenderedPageBreak/>
        <w:drawing>
          <wp:inline distT="0" distB="0" distL="114300" distR="114300">
            <wp:extent cx="5273675" cy="2790190"/>
            <wp:effectExtent l="0" t="0" r="3175" b="635"/>
            <wp:docPr id="1" name="图片 1" descr="b5b922d157061165c3a3edf377ef9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5b922d157061165c3a3edf377ef91f"/>
                    <pic:cNvPicPr>
                      <a:picLocks noChangeAspect="1"/>
                    </pic:cNvPicPr>
                  </pic:nvPicPr>
                  <pic:blipFill>
                    <a:blip r:embed="rId12"/>
                    <a:stretch>
                      <a:fillRect/>
                    </a:stretch>
                  </pic:blipFill>
                  <pic:spPr>
                    <a:xfrm>
                      <a:off x="0" y="0"/>
                      <a:ext cx="5273675" cy="2790190"/>
                    </a:xfrm>
                    <a:prstGeom prst="rect">
                      <a:avLst/>
                    </a:prstGeom>
                  </pic:spPr>
                </pic:pic>
              </a:graphicData>
            </a:graphic>
          </wp:inline>
        </w:drawing>
      </w:r>
    </w:p>
    <w:p w:rsidR="00C30A2F" w:rsidRDefault="00A820D2">
      <w:pPr>
        <w:spacing w:line="360" w:lineRule="auto"/>
        <w:ind w:leftChars="200" w:left="420"/>
        <w:rPr>
          <w:sz w:val="28"/>
          <w:szCs w:val="36"/>
        </w:rPr>
      </w:pPr>
      <w:r>
        <w:rPr>
          <w:rFonts w:hint="eastAsia"/>
          <w:sz w:val="28"/>
          <w:szCs w:val="36"/>
        </w:rPr>
        <w:t>6</w:t>
      </w:r>
      <w:r>
        <w:rPr>
          <w:rFonts w:hint="eastAsia"/>
          <w:sz w:val="28"/>
          <w:szCs w:val="36"/>
        </w:rPr>
        <w:t>、在职转退休提示年限不足</w:t>
      </w:r>
    </w:p>
    <w:p w:rsidR="00C30A2F" w:rsidRDefault="00A820D2">
      <w:pPr>
        <w:spacing w:line="360" w:lineRule="auto"/>
        <w:ind w:firstLineChars="200" w:firstLine="560"/>
        <w:rPr>
          <w:sz w:val="28"/>
          <w:szCs w:val="36"/>
        </w:rPr>
      </w:pPr>
      <w:r>
        <w:rPr>
          <w:rFonts w:hint="eastAsia"/>
          <w:sz w:val="28"/>
          <w:szCs w:val="36"/>
        </w:rPr>
        <w:t>需要单位经办人到窗口核实职工实际缴费年限以及视同缴费年限是否正确，确实不足</w:t>
      </w:r>
      <w:r>
        <w:rPr>
          <w:rFonts w:hint="eastAsia"/>
          <w:sz w:val="28"/>
          <w:szCs w:val="36"/>
        </w:rPr>
        <w:t>300</w:t>
      </w:r>
      <w:r>
        <w:rPr>
          <w:rFonts w:hint="eastAsia"/>
          <w:sz w:val="28"/>
          <w:szCs w:val="36"/>
        </w:rPr>
        <w:t>个月或</w:t>
      </w:r>
      <w:r>
        <w:rPr>
          <w:rFonts w:hint="eastAsia"/>
          <w:sz w:val="28"/>
          <w:szCs w:val="36"/>
        </w:rPr>
        <w:t>360</w:t>
      </w:r>
      <w:r>
        <w:rPr>
          <w:rFonts w:hint="eastAsia"/>
          <w:sz w:val="28"/>
          <w:szCs w:val="36"/>
        </w:rPr>
        <w:t>个月时需要办理退休不足年限一次性趸交业务。</w:t>
      </w:r>
    </w:p>
    <w:p w:rsidR="00C30A2F" w:rsidRDefault="00A820D2">
      <w:pPr>
        <w:spacing w:line="360" w:lineRule="auto"/>
        <w:rPr>
          <w:sz w:val="28"/>
          <w:szCs w:val="36"/>
        </w:rPr>
      </w:pPr>
      <w:r>
        <w:rPr>
          <w:rFonts w:hint="eastAsia"/>
          <w:sz w:val="28"/>
          <w:szCs w:val="36"/>
        </w:rPr>
        <w:t>三、窗口经办问题整理</w:t>
      </w:r>
    </w:p>
    <w:p w:rsidR="00C30A2F" w:rsidRDefault="00A820D2">
      <w:pPr>
        <w:numPr>
          <w:ilvl w:val="0"/>
          <w:numId w:val="5"/>
        </w:numPr>
        <w:spacing w:line="360" w:lineRule="auto"/>
        <w:ind w:firstLineChars="200" w:firstLine="560"/>
        <w:rPr>
          <w:sz w:val="28"/>
          <w:szCs w:val="36"/>
        </w:rPr>
      </w:pPr>
      <w:r>
        <w:rPr>
          <w:rFonts w:hint="eastAsia"/>
          <w:sz w:val="28"/>
          <w:szCs w:val="36"/>
        </w:rPr>
        <w:t>单位信</w:t>
      </w:r>
      <w:r>
        <w:rPr>
          <w:rFonts w:hint="eastAsia"/>
          <w:sz w:val="28"/>
          <w:szCs w:val="36"/>
        </w:rPr>
        <w:t>息维护</w:t>
      </w:r>
    </w:p>
    <w:p w:rsidR="00C30A2F" w:rsidRDefault="00A820D2">
      <w:pPr>
        <w:spacing w:line="360" w:lineRule="auto"/>
        <w:ind w:firstLineChars="200" w:firstLine="560"/>
        <w:rPr>
          <w:sz w:val="28"/>
          <w:szCs w:val="36"/>
        </w:rPr>
      </w:pPr>
      <w:r>
        <w:rPr>
          <w:rFonts w:hint="eastAsia"/>
          <w:sz w:val="28"/>
          <w:szCs w:val="36"/>
        </w:rPr>
        <w:t>对于同一个统一社会信用代码对应对家单位的情况，单位信息维护模块无法进行信息修改。建议解决方案：与省局沟通此情况，调整程序，支持一证多户情况的单位进行信息维护。当前处理办法，经办人员统一收集，后台进行数据修改。</w:t>
      </w:r>
    </w:p>
    <w:p w:rsidR="00C30A2F" w:rsidRDefault="00A820D2">
      <w:pPr>
        <w:numPr>
          <w:ilvl w:val="0"/>
          <w:numId w:val="5"/>
        </w:numPr>
        <w:spacing w:line="360" w:lineRule="auto"/>
        <w:ind w:firstLineChars="200" w:firstLine="560"/>
        <w:rPr>
          <w:sz w:val="28"/>
          <w:szCs w:val="36"/>
        </w:rPr>
      </w:pPr>
      <w:r>
        <w:rPr>
          <w:rFonts w:hint="eastAsia"/>
          <w:sz w:val="28"/>
          <w:szCs w:val="36"/>
        </w:rPr>
        <w:t>单位应收核定</w:t>
      </w:r>
    </w:p>
    <w:p w:rsidR="00C30A2F" w:rsidRDefault="00A820D2">
      <w:pPr>
        <w:spacing w:line="360" w:lineRule="auto"/>
        <w:ind w:firstLineChars="200" w:firstLine="560"/>
        <w:rPr>
          <w:sz w:val="28"/>
          <w:szCs w:val="36"/>
        </w:rPr>
      </w:pPr>
      <w:r>
        <w:rPr>
          <w:rFonts w:hint="eastAsia"/>
          <w:sz w:val="28"/>
          <w:szCs w:val="36"/>
        </w:rPr>
        <w:t>单位核定数据有误时：</w:t>
      </w:r>
    </w:p>
    <w:p w:rsidR="00C30A2F" w:rsidRDefault="00A820D2">
      <w:pPr>
        <w:numPr>
          <w:ilvl w:val="0"/>
          <w:numId w:val="6"/>
        </w:numPr>
        <w:spacing w:line="360" w:lineRule="auto"/>
        <w:ind w:firstLineChars="200" w:firstLine="560"/>
        <w:rPr>
          <w:sz w:val="28"/>
          <w:szCs w:val="36"/>
        </w:rPr>
      </w:pPr>
      <w:r>
        <w:rPr>
          <w:rFonts w:hint="eastAsia"/>
          <w:sz w:val="28"/>
          <w:szCs w:val="36"/>
        </w:rPr>
        <w:t>多核定了</w:t>
      </w:r>
      <w:r>
        <w:rPr>
          <w:rFonts w:hint="eastAsia"/>
          <w:sz w:val="28"/>
          <w:szCs w:val="36"/>
        </w:rPr>
        <w:t>7</w:t>
      </w:r>
      <w:r>
        <w:rPr>
          <w:rFonts w:hint="eastAsia"/>
          <w:sz w:val="28"/>
          <w:szCs w:val="36"/>
        </w:rPr>
        <w:t>月份的缴费</w:t>
      </w:r>
    </w:p>
    <w:p w:rsidR="00C30A2F" w:rsidRDefault="00A820D2">
      <w:pPr>
        <w:spacing w:line="360" w:lineRule="auto"/>
        <w:ind w:firstLineChars="200" w:firstLine="560"/>
        <w:rPr>
          <w:sz w:val="28"/>
          <w:szCs w:val="36"/>
        </w:rPr>
      </w:pPr>
      <w:r>
        <w:rPr>
          <w:rFonts w:hint="eastAsia"/>
          <w:sz w:val="28"/>
          <w:szCs w:val="36"/>
        </w:rPr>
        <w:t>由于</w:t>
      </w:r>
      <w:r>
        <w:rPr>
          <w:rFonts w:hint="eastAsia"/>
          <w:sz w:val="28"/>
          <w:szCs w:val="36"/>
        </w:rPr>
        <w:t>202107</w:t>
      </w:r>
      <w:r>
        <w:rPr>
          <w:rFonts w:hint="eastAsia"/>
          <w:sz w:val="28"/>
          <w:szCs w:val="36"/>
        </w:rPr>
        <w:t>月份尚未申报缴费基数，暂时不核定</w:t>
      </w:r>
      <w:r>
        <w:rPr>
          <w:rFonts w:hint="eastAsia"/>
          <w:sz w:val="28"/>
          <w:szCs w:val="36"/>
        </w:rPr>
        <w:t>7</w:t>
      </w:r>
      <w:r>
        <w:rPr>
          <w:rFonts w:hint="eastAsia"/>
          <w:sz w:val="28"/>
          <w:szCs w:val="36"/>
        </w:rPr>
        <w:t>月缴费，若尚未进行税务缴费，到中心经办窗口办理缴费单据撤销以及</w:t>
      </w:r>
      <w:r>
        <w:rPr>
          <w:rFonts w:hint="eastAsia"/>
          <w:sz w:val="28"/>
          <w:szCs w:val="36"/>
        </w:rPr>
        <w:t>202107</w:t>
      </w:r>
      <w:r>
        <w:rPr>
          <w:rFonts w:hint="eastAsia"/>
          <w:sz w:val="28"/>
          <w:szCs w:val="36"/>
        </w:rPr>
        <w:lastRenderedPageBreak/>
        <w:t>月份核定回退，重新生成缴费通知单；若单位已缴费到账，待基数申报后，办理差额补退业务即可。</w:t>
      </w:r>
    </w:p>
    <w:p w:rsidR="00C30A2F" w:rsidRDefault="00A820D2">
      <w:pPr>
        <w:numPr>
          <w:ilvl w:val="0"/>
          <w:numId w:val="6"/>
        </w:numPr>
        <w:spacing w:line="360" w:lineRule="auto"/>
        <w:ind w:firstLineChars="200" w:firstLine="560"/>
        <w:rPr>
          <w:sz w:val="28"/>
          <w:szCs w:val="36"/>
        </w:rPr>
      </w:pPr>
      <w:r>
        <w:rPr>
          <w:rFonts w:hint="eastAsia"/>
          <w:sz w:val="28"/>
          <w:szCs w:val="36"/>
        </w:rPr>
        <w:t>核定数据大额险金额有误</w:t>
      </w:r>
    </w:p>
    <w:p w:rsidR="00C30A2F" w:rsidRDefault="00A820D2">
      <w:pPr>
        <w:spacing w:line="360" w:lineRule="auto"/>
        <w:ind w:firstLineChars="200" w:firstLine="560"/>
        <w:rPr>
          <w:sz w:val="28"/>
          <w:szCs w:val="36"/>
        </w:rPr>
      </w:pPr>
      <w:r>
        <w:rPr>
          <w:rFonts w:hint="eastAsia"/>
          <w:sz w:val="28"/>
          <w:szCs w:val="36"/>
        </w:rPr>
        <w:t>核定后，每个险种的对应人数正确，仅存在大额险金额多或少</w:t>
      </w:r>
      <w:r>
        <w:rPr>
          <w:rFonts w:hint="eastAsia"/>
          <w:sz w:val="28"/>
          <w:szCs w:val="36"/>
        </w:rPr>
        <w:t>11</w:t>
      </w:r>
      <w:r>
        <w:rPr>
          <w:rFonts w:hint="eastAsia"/>
          <w:sz w:val="28"/>
          <w:szCs w:val="36"/>
        </w:rPr>
        <w:t>的整数倍时，此原因由于职工的征缴规则数据问题，目前征缴规则已由数据迁移工程师进行后台批量处理，已核定的单位需要回退大额险，再重新核定即可。</w:t>
      </w:r>
    </w:p>
    <w:p w:rsidR="00C30A2F" w:rsidRDefault="00A820D2">
      <w:pPr>
        <w:numPr>
          <w:ilvl w:val="0"/>
          <w:numId w:val="6"/>
        </w:numPr>
        <w:spacing w:line="360" w:lineRule="auto"/>
        <w:ind w:firstLineChars="200" w:firstLine="560"/>
        <w:rPr>
          <w:sz w:val="28"/>
          <w:szCs w:val="36"/>
        </w:rPr>
      </w:pPr>
      <w:r>
        <w:rPr>
          <w:rFonts w:hint="eastAsia"/>
          <w:sz w:val="28"/>
          <w:szCs w:val="36"/>
        </w:rPr>
        <w:t>核定数据缺少个别人员个别险种</w:t>
      </w:r>
    </w:p>
    <w:p w:rsidR="00C30A2F" w:rsidRDefault="00A820D2">
      <w:pPr>
        <w:spacing w:line="360" w:lineRule="auto"/>
        <w:ind w:firstLineChars="200" w:firstLine="560"/>
        <w:rPr>
          <w:sz w:val="28"/>
          <w:szCs w:val="36"/>
        </w:rPr>
      </w:pPr>
      <w:r>
        <w:rPr>
          <w:rFonts w:hint="eastAsia"/>
          <w:sz w:val="28"/>
          <w:szCs w:val="36"/>
        </w:rPr>
        <w:t>在异步保存时，核定成功后的结果中出现某个险种少人或少金额，此问题原因是核定过程中出现接口连接超时，解决方案，程序问题还需调整，此情况可在核定失败信息中查看错误信息，将失败的人员编号进行复制，从职工</w:t>
      </w:r>
      <w:r>
        <w:rPr>
          <w:rFonts w:hint="eastAsia"/>
          <w:sz w:val="28"/>
          <w:szCs w:val="36"/>
        </w:rPr>
        <w:t>/</w:t>
      </w:r>
      <w:r>
        <w:rPr>
          <w:rFonts w:hint="eastAsia"/>
          <w:sz w:val="28"/>
          <w:szCs w:val="36"/>
        </w:rPr>
        <w:t>灵活就业人员缴费核定模块进行办理，缺少的险种以及年月进行选择后，补充核定失败信息。</w:t>
      </w:r>
    </w:p>
    <w:p w:rsidR="00C30A2F" w:rsidRDefault="00A820D2">
      <w:pPr>
        <w:spacing w:line="360" w:lineRule="auto"/>
        <w:rPr>
          <w:sz w:val="28"/>
          <w:szCs w:val="36"/>
        </w:rPr>
      </w:pPr>
      <w:r>
        <w:rPr>
          <w:noProof/>
          <w:sz w:val="28"/>
          <w:szCs w:val="36"/>
        </w:rPr>
        <w:drawing>
          <wp:inline distT="0" distB="0" distL="114300" distR="114300">
            <wp:extent cx="5243195" cy="2359660"/>
            <wp:effectExtent l="0" t="0" r="5080" b="2540"/>
            <wp:docPr id="4" name="图片 4" descr="3976989d2a014249c22fcf7e6e761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976989d2a014249c22fcf7e6e761d4"/>
                    <pic:cNvPicPr>
                      <a:picLocks noChangeAspect="1"/>
                    </pic:cNvPicPr>
                  </pic:nvPicPr>
                  <pic:blipFill>
                    <a:blip r:embed="rId13"/>
                    <a:stretch>
                      <a:fillRect/>
                    </a:stretch>
                  </pic:blipFill>
                  <pic:spPr>
                    <a:xfrm>
                      <a:off x="0" y="0"/>
                      <a:ext cx="5243195" cy="2359660"/>
                    </a:xfrm>
                    <a:prstGeom prst="rect">
                      <a:avLst/>
                    </a:prstGeom>
                  </pic:spPr>
                </pic:pic>
              </a:graphicData>
            </a:graphic>
          </wp:inline>
        </w:drawing>
      </w:r>
    </w:p>
    <w:p w:rsidR="00C30A2F" w:rsidRDefault="00A820D2">
      <w:pPr>
        <w:numPr>
          <w:ilvl w:val="0"/>
          <w:numId w:val="5"/>
        </w:numPr>
        <w:spacing w:line="360" w:lineRule="auto"/>
        <w:ind w:firstLineChars="200" w:firstLine="560"/>
        <w:rPr>
          <w:sz w:val="28"/>
          <w:szCs w:val="36"/>
        </w:rPr>
      </w:pPr>
      <w:r>
        <w:rPr>
          <w:rFonts w:hint="eastAsia"/>
          <w:sz w:val="28"/>
          <w:szCs w:val="36"/>
        </w:rPr>
        <w:t>单位长时间在税务查询不到待缴费信息</w:t>
      </w:r>
    </w:p>
    <w:p w:rsidR="00C30A2F" w:rsidRDefault="00A820D2">
      <w:pPr>
        <w:spacing w:line="360" w:lineRule="auto"/>
        <w:ind w:firstLineChars="200" w:firstLine="560"/>
        <w:rPr>
          <w:sz w:val="28"/>
          <w:szCs w:val="36"/>
        </w:rPr>
      </w:pPr>
      <w:r>
        <w:rPr>
          <w:rFonts w:hint="eastAsia"/>
          <w:sz w:val="28"/>
          <w:szCs w:val="36"/>
        </w:rPr>
        <w:t>中心经办人员可通过撤销缴费单位后，重新生成缴费通知单进行重新推送。若税务查询不到单位基础信息，可通过单位信息维护修改</w:t>
      </w:r>
      <w:r>
        <w:rPr>
          <w:rFonts w:hint="eastAsia"/>
          <w:sz w:val="28"/>
          <w:szCs w:val="36"/>
        </w:rPr>
        <w:lastRenderedPageBreak/>
        <w:t>一下单位基础信息。</w:t>
      </w:r>
    </w:p>
    <w:p w:rsidR="00C30A2F" w:rsidRDefault="00A820D2">
      <w:pPr>
        <w:numPr>
          <w:ilvl w:val="0"/>
          <w:numId w:val="5"/>
        </w:numPr>
        <w:spacing w:line="360" w:lineRule="auto"/>
        <w:ind w:firstLineChars="200" w:firstLine="560"/>
        <w:rPr>
          <w:sz w:val="28"/>
          <w:szCs w:val="36"/>
        </w:rPr>
      </w:pPr>
      <w:r>
        <w:rPr>
          <w:rFonts w:hint="eastAsia"/>
          <w:sz w:val="28"/>
          <w:szCs w:val="36"/>
        </w:rPr>
        <w:t>职工暂停参保查询不到职工信息</w:t>
      </w:r>
    </w:p>
    <w:p w:rsidR="00C30A2F" w:rsidRDefault="00A820D2">
      <w:pPr>
        <w:spacing w:line="360" w:lineRule="auto"/>
        <w:ind w:firstLineChars="200" w:firstLine="560"/>
        <w:rPr>
          <w:sz w:val="28"/>
          <w:szCs w:val="36"/>
        </w:rPr>
      </w:pPr>
      <w:r>
        <w:rPr>
          <w:rFonts w:hint="eastAsia"/>
          <w:sz w:val="28"/>
          <w:szCs w:val="36"/>
        </w:rPr>
        <w:t>此场景如下：单位职工尚未办理暂停参保，已在其他统筹区正常参保缴费，造成无法办理暂停参保业务。建议解决方案，与省局沟通，调整程序，支持此情况下的职工办理停保操作，避免影响单位办理后续缴费核定业务。暂时解决方案，经办人员汇总此类情况，后台进行停保（此方案只是暂时解决单位核定问题，后续办理转移接续业务时，还是查</w:t>
      </w:r>
      <w:r>
        <w:rPr>
          <w:rFonts w:hint="eastAsia"/>
          <w:sz w:val="28"/>
          <w:szCs w:val="36"/>
        </w:rPr>
        <w:t>询不到职工信息）。</w:t>
      </w:r>
    </w:p>
    <w:sectPr w:rsidR="00C30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49A14E"/>
    <w:multiLevelType w:val="singleLevel"/>
    <w:tmpl w:val="A749A14E"/>
    <w:lvl w:ilvl="0">
      <w:start w:val="1"/>
      <w:numFmt w:val="decimal"/>
      <w:suff w:val="nothing"/>
      <w:lvlText w:val="%1、"/>
      <w:lvlJc w:val="left"/>
    </w:lvl>
  </w:abstractNum>
  <w:abstractNum w:abstractNumId="1" w15:restartNumberingAfterBreak="0">
    <w:nsid w:val="B454D831"/>
    <w:multiLevelType w:val="singleLevel"/>
    <w:tmpl w:val="B454D831"/>
    <w:lvl w:ilvl="0">
      <w:start w:val="1"/>
      <w:numFmt w:val="chineseCounting"/>
      <w:suff w:val="nothing"/>
      <w:lvlText w:val="%1、"/>
      <w:lvlJc w:val="left"/>
      <w:rPr>
        <w:rFonts w:hint="eastAsia"/>
      </w:rPr>
    </w:lvl>
  </w:abstractNum>
  <w:abstractNum w:abstractNumId="2" w15:restartNumberingAfterBreak="0">
    <w:nsid w:val="C5434044"/>
    <w:multiLevelType w:val="singleLevel"/>
    <w:tmpl w:val="C5434044"/>
    <w:lvl w:ilvl="0">
      <w:start w:val="1"/>
      <w:numFmt w:val="decimal"/>
      <w:suff w:val="nothing"/>
      <w:lvlText w:val="%1、"/>
      <w:lvlJc w:val="left"/>
    </w:lvl>
  </w:abstractNum>
  <w:abstractNum w:abstractNumId="3" w15:restartNumberingAfterBreak="0">
    <w:nsid w:val="DAF8F735"/>
    <w:multiLevelType w:val="singleLevel"/>
    <w:tmpl w:val="DAF8F735"/>
    <w:lvl w:ilvl="0">
      <w:start w:val="1"/>
      <w:numFmt w:val="decimal"/>
      <w:suff w:val="nothing"/>
      <w:lvlText w:val="（%1）"/>
      <w:lvlJc w:val="left"/>
    </w:lvl>
  </w:abstractNum>
  <w:abstractNum w:abstractNumId="4" w15:restartNumberingAfterBreak="0">
    <w:nsid w:val="038F75BC"/>
    <w:multiLevelType w:val="singleLevel"/>
    <w:tmpl w:val="038F75BC"/>
    <w:lvl w:ilvl="0">
      <w:start w:val="1"/>
      <w:numFmt w:val="decimal"/>
      <w:suff w:val="nothing"/>
      <w:lvlText w:val="（%1）"/>
      <w:lvlJc w:val="left"/>
    </w:lvl>
  </w:abstractNum>
  <w:abstractNum w:abstractNumId="5" w15:restartNumberingAfterBreak="0">
    <w:nsid w:val="615B9463"/>
    <w:multiLevelType w:val="singleLevel"/>
    <w:tmpl w:val="615B9463"/>
    <w:lvl w:ilvl="0">
      <w:start w:val="2"/>
      <w:numFmt w:val="decimal"/>
      <w:suff w:val="nothing"/>
      <w:lvlText w:val="%1、"/>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2F"/>
    <w:rsid w:val="005B6C09"/>
    <w:rsid w:val="00A820D2"/>
    <w:rsid w:val="00C30A2F"/>
    <w:rsid w:val="14156B8C"/>
    <w:rsid w:val="14547E81"/>
    <w:rsid w:val="157D1C6F"/>
    <w:rsid w:val="190E4E8A"/>
    <w:rsid w:val="19F45C7D"/>
    <w:rsid w:val="221121E9"/>
    <w:rsid w:val="25CC6455"/>
    <w:rsid w:val="266202EB"/>
    <w:rsid w:val="2A670A54"/>
    <w:rsid w:val="2C0B7ACE"/>
    <w:rsid w:val="35F11D3B"/>
    <w:rsid w:val="3ABA6B07"/>
    <w:rsid w:val="3D935581"/>
    <w:rsid w:val="48F14BBE"/>
    <w:rsid w:val="55A037BF"/>
    <w:rsid w:val="57F5391A"/>
    <w:rsid w:val="64105F45"/>
    <w:rsid w:val="653E3080"/>
    <w:rsid w:val="6D1E375C"/>
    <w:rsid w:val="6F2703A8"/>
    <w:rsid w:val="6FEB4DAE"/>
    <w:rsid w:val="71613137"/>
    <w:rsid w:val="75491A51"/>
    <w:rsid w:val="77C14ADA"/>
    <w:rsid w:val="798E67A0"/>
    <w:rsid w:val="7CD706DA"/>
    <w:rsid w:val="7E41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EA28A"/>
  <w15:docId w15:val="{F0704ADE-70ED-4F76-A708-C999EBCF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26.16.2/#/integratedQuery/unitBaseQuery"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2021-07-14T14:36:00Z</dcterms:created>
  <dcterms:modified xsi:type="dcterms:W3CDTF">2021-07-14T14:37:00Z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23B12DD0C2AB419A9D304EFDE85AC072</vt:lpwstr>
  </property>
</Properties>
</file>